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3298" w:rsidRPr="002B4546" w:rsidRDefault="00713298" w:rsidP="00F3467E">
      <w:pPr>
        <w:jc w:val="center"/>
        <w:rPr>
          <w:sz w:val="28"/>
          <w:szCs w:val="28"/>
        </w:rPr>
      </w:pPr>
      <w:r w:rsidRPr="002B4546">
        <w:rPr>
          <w:sz w:val="28"/>
          <w:szCs w:val="28"/>
        </w:rPr>
        <w:t xml:space="preserve">МИНИСТЕРСТВО ОБРАЗОВАНИЯ И НАУКИ </w:t>
      </w:r>
    </w:p>
    <w:p w:rsidR="00713298" w:rsidRPr="002B4546" w:rsidRDefault="00713298" w:rsidP="00F3467E">
      <w:pPr>
        <w:jc w:val="center"/>
        <w:rPr>
          <w:sz w:val="28"/>
          <w:szCs w:val="28"/>
        </w:rPr>
      </w:pPr>
      <w:r w:rsidRPr="002B4546">
        <w:rPr>
          <w:sz w:val="28"/>
          <w:szCs w:val="28"/>
        </w:rPr>
        <w:t>РЕСПУБЛИКИ КАЗАХСТАН</w:t>
      </w:r>
    </w:p>
    <w:p w:rsidR="00713298" w:rsidRPr="002B4546" w:rsidRDefault="00713298" w:rsidP="00F3467E">
      <w:pPr>
        <w:jc w:val="center"/>
        <w:rPr>
          <w:sz w:val="28"/>
          <w:szCs w:val="28"/>
        </w:rPr>
      </w:pPr>
      <w:r w:rsidRPr="002B4546">
        <w:rPr>
          <w:sz w:val="28"/>
          <w:szCs w:val="28"/>
        </w:rPr>
        <w:t xml:space="preserve">Восточно-Казахстанский государственный технический университет </w:t>
      </w:r>
    </w:p>
    <w:p w:rsidR="00713298" w:rsidRPr="002B4546" w:rsidRDefault="00713298" w:rsidP="00F3467E">
      <w:pPr>
        <w:jc w:val="center"/>
        <w:rPr>
          <w:sz w:val="28"/>
          <w:szCs w:val="28"/>
        </w:rPr>
      </w:pPr>
      <w:r w:rsidRPr="002B4546">
        <w:rPr>
          <w:sz w:val="28"/>
          <w:szCs w:val="28"/>
        </w:rPr>
        <w:t xml:space="preserve">им. Д. </w:t>
      </w:r>
      <w:proofErr w:type="spellStart"/>
      <w:r w:rsidRPr="002B4546">
        <w:rPr>
          <w:sz w:val="28"/>
          <w:szCs w:val="28"/>
        </w:rPr>
        <w:t>Серикбаева</w:t>
      </w:r>
      <w:proofErr w:type="spellEnd"/>
    </w:p>
    <w:p w:rsidR="00713298" w:rsidRPr="002B4546" w:rsidRDefault="00713298" w:rsidP="00F3467E">
      <w:pPr>
        <w:jc w:val="center"/>
        <w:rPr>
          <w:sz w:val="28"/>
          <w:szCs w:val="28"/>
        </w:rPr>
      </w:pPr>
    </w:p>
    <w:p w:rsidR="00713298" w:rsidRPr="002B4546" w:rsidRDefault="00713298" w:rsidP="00F3467E">
      <w:pPr>
        <w:jc w:val="center"/>
        <w:rPr>
          <w:sz w:val="28"/>
          <w:szCs w:val="28"/>
        </w:rPr>
      </w:pPr>
      <w:r w:rsidRPr="002B4546">
        <w:rPr>
          <w:sz w:val="28"/>
          <w:szCs w:val="28"/>
        </w:rPr>
        <w:t xml:space="preserve">Факультет: Школа архитектуры, строительства и </w:t>
      </w:r>
      <w:r w:rsidR="00F7278A">
        <w:rPr>
          <w:sz w:val="28"/>
          <w:szCs w:val="28"/>
        </w:rPr>
        <w:t>энергетики</w:t>
      </w:r>
    </w:p>
    <w:p w:rsidR="00713298" w:rsidRPr="002B4546" w:rsidRDefault="00713298" w:rsidP="00F3467E">
      <w:pPr>
        <w:jc w:val="center"/>
        <w:rPr>
          <w:sz w:val="28"/>
          <w:szCs w:val="28"/>
        </w:rPr>
      </w:pPr>
    </w:p>
    <w:p w:rsidR="00713298" w:rsidRPr="002B4546" w:rsidRDefault="00713298" w:rsidP="00F3467E">
      <w:pPr>
        <w:jc w:val="center"/>
        <w:rPr>
          <w:sz w:val="28"/>
          <w:szCs w:val="28"/>
        </w:rPr>
      </w:pPr>
    </w:p>
    <w:p w:rsidR="00713298" w:rsidRPr="002B4546" w:rsidRDefault="00713298" w:rsidP="00F3467E">
      <w:pPr>
        <w:jc w:val="center"/>
        <w:rPr>
          <w:b/>
          <w:bCs/>
          <w:sz w:val="28"/>
          <w:szCs w:val="28"/>
        </w:rPr>
      </w:pPr>
    </w:p>
    <w:p w:rsidR="00713298" w:rsidRPr="002B4546" w:rsidRDefault="00713298" w:rsidP="00F3467E">
      <w:pPr>
        <w:jc w:val="center"/>
        <w:rPr>
          <w:b/>
          <w:bCs/>
          <w:sz w:val="28"/>
          <w:szCs w:val="28"/>
        </w:rPr>
      </w:pPr>
    </w:p>
    <w:p w:rsidR="00713298" w:rsidRPr="002B4546" w:rsidRDefault="00713298" w:rsidP="00F3467E">
      <w:pPr>
        <w:jc w:val="center"/>
        <w:rPr>
          <w:b/>
          <w:bCs/>
          <w:sz w:val="28"/>
          <w:szCs w:val="28"/>
        </w:rPr>
      </w:pPr>
    </w:p>
    <w:p w:rsidR="00713298" w:rsidRPr="002B4546" w:rsidRDefault="00713298" w:rsidP="00F3467E">
      <w:pPr>
        <w:jc w:val="center"/>
        <w:rPr>
          <w:b/>
          <w:bCs/>
          <w:sz w:val="28"/>
          <w:szCs w:val="28"/>
        </w:rPr>
      </w:pPr>
    </w:p>
    <w:p w:rsidR="00713298" w:rsidRPr="002B4546" w:rsidRDefault="00713298" w:rsidP="00F3467E">
      <w:pPr>
        <w:jc w:val="center"/>
        <w:rPr>
          <w:b/>
          <w:bCs/>
          <w:sz w:val="28"/>
          <w:szCs w:val="28"/>
        </w:rPr>
      </w:pPr>
    </w:p>
    <w:p w:rsidR="00713298" w:rsidRPr="002B4546" w:rsidRDefault="00713298" w:rsidP="00F3467E">
      <w:pPr>
        <w:jc w:val="center"/>
        <w:rPr>
          <w:b/>
          <w:bCs/>
          <w:sz w:val="28"/>
          <w:szCs w:val="28"/>
        </w:rPr>
      </w:pPr>
      <w:r w:rsidRPr="002B4546">
        <w:rPr>
          <w:b/>
          <w:bCs/>
          <w:sz w:val="28"/>
          <w:szCs w:val="28"/>
        </w:rPr>
        <w:t>ПОЯСНИТЕЛЬНАЯ ЗАПИСКА</w:t>
      </w:r>
    </w:p>
    <w:p w:rsidR="00713298" w:rsidRPr="002B4546" w:rsidRDefault="00713298" w:rsidP="00F3467E">
      <w:pPr>
        <w:jc w:val="center"/>
        <w:rPr>
          <w:b/>
          <w:bCs/>
          <w:sz w:val="28"/>
          <w:szCs w:val="28"/>
        </w:rPr>
      </w:pPr>
      <w:r w:rsidRPr="002B4546">
        <w:rPr>
          <w:b/>
          <w:bCs/>
          <w:sz w:val="28"/>
          <w:szCs w:val="28"/>
        </w:rPr>
        <w:t>к курсовому проекту</w:t>
      </w:r>
    </w:p>
    <w:p w:rsidR="00721E1A" w:rsidRDefault="00721E1A" w:rsidP="00F3467E">
      <w:pPr>
        <w:jc w:val="center"/>
        <w:rPr>
          <w:bCs/>
          <w:sz w:val="28"/>
          <w:szCs w:val="28"/>
        </w:rPr>
      </w:pPr>
    </w:p>
    <w:p w:rsidR="00713298" w:rsidRDefault="00713298" w:rsidP="00F3467E">
      <w:pPr>
        <w:jc w:val="center"/>
        <w:rPr>
          <w:bCs/>
          <w:sz w:val="28"/>
          <w:szCs w:val="28"/>
        </w:rPr>
      </w:pPr>
      <w:r w:rsidRPr="002B4546">
        <w:rPr>
          <w:bCs/>
          <w:sz w:val="28"/>
          <w:szCs w:val="28"/>
        </w:rPr>
        <w:t>по дисциплине "</w:t>
      </w:r>
      <w:r w:rsidR="004D21BC" w:rsidRPr="004D21BC">
        <w:rPr>
          <w:bCs/>
          <w:sz w:val="28"/>
          <w:szCs w:val="28"/>
        </w:rPr>
        <w:t xml:space="preserve"> </w:t>
      </w:r>
      <w:r w:rsidR="004D21BC">
        <w:rPr>
          <w:bCs/>
          <w:sz w:val="28"/>
          <w:szCs w:val="28"/>
        </w:rPr>
        <w:t>Современные технологии монолитного строительства</w:t>
      </w:r>
      <w:r w:rsidR="004D21BC" w:rsidRPr="002B4546">
        <w:rPr>
          <w:color w:val="000000"/>
          <w:sz w:val="28"/>
          <w:szCs w:val="28"/>
          <w:shd w:val="clear" w:color="auto" w:fill="FFFFFF"/>
        </w:rPr>
        <w:t xml:space="preserve"> </w:t>
      </w:r>
      <w:r w:rsidR="001A7B73">
        <w:rPr>
          <w:bCs/>
          <w:sz w:val="28"/>
          <w:szCs w:val="28"/>
        </w:rPr>
        <w:t>"</w:t>
      </w:r>
    </w:p>
    <w:p w:rsidR="001A7B73" w:rsidRPr="001A7B73" w:rsidRDefault="001A7B73" w:rsidP="00F3467E">
      <w:pPr>
        <w:rPr>
          <w:bCs/>
          <w:sz w:val="28"/>
          <w:szCs w:val="28"/>
        </w:rPr>
      </w:pPr>
    </w:p>
    <w:p w:rsidR="00713298" w:rsidRDefault="00713298" w:rsidP="00F3467E">
      <w:pPr>
        <w:jc w:val="center"/>
        <w:rPr>
          <w:sz w:val="28"/>
          <w:szCs w:val="28"/>
        </w:rPr>
      </w:pPr>
    </w:p>
    <w:p w:rsidR="00255998" w:rsidRPr="002B4546" w:rsidRDefault="00255998" w:rsidP="00F3467E">
      <w:pPr>
        <w:jc w:val="center"/>
        <w:rPr>
          <w:sz w:val="28"/>
          <w:szCs w:val="28"/>
        </w:rPr>
      </w:pPr>
    </w:p>
    <w:p w:rsidR="00713298" w:rsidRPr="002B4546" w:rsidRDefault="00713298" w:rsidP="00F3467E">
      <w:pPr>
        <w:jc w:val="center"/>
        <w:rPr>
          <w:sz w:val="28"/>
          <w:szCs w:val="28"/>
        </w:rPr>
      </w:pPr>
    </w:p>
    <w:p w:rsidR="00713298" w:rsidRPr="002B4546" w:rsidRDefault="00713298" w:rsidP="00F3467E">
      <w:pPr>
        <w:jc w:val="center"/>
        <w:rPr>
          <w:sz w:val="28"/>
          <w:szCs w:val="28"/>
        </w:rPr>
      </w:pPr>
    </w:p>
    <w:p w:rsidR="00713298" w:rsidRPr="002B4546" w:rsidRDefault="00713298" w:rsidP="00F3467E">
      <w:pPr>
        <w:jc w:val="center"/>
        <w:rPr>
          <w:sz w:val="28"/>
          <w:szCs w:val="28"/>
        </w:rPr>
      </w:pPr>
    </w:p>
    <w:p w:rsidR="00713298" w:rsidRPr="002B4546" w:rsidRDefault="00713298" w:rsidP="00F3467E">
      <w:pPr>
        <w:jc w:val="center"/>
        <w:rPr>
          <w:sz w:val="28"/>
          <w:szCs w:val="28"/>
        </w:rPr>
      </w:pPr>
    </w:p>
    <w:p w:rsidR="00713298" w:rsidRDefault="00713298" w:rsidP="00F3467E">
      <w:pPr>
        <w:rPr>
          <w:sz w:val="28"/>
          <w:szCs w:val="28"/>
        </w:rPr>
      </w:pPr>
    </w:p>
    <w:p w:rsidR="00721E1A" w:rsidRPr="002B4546" w:rsidRDefault="00721E1A" w:rsidP="00F3467E">
      <w:pPr>
        <w:rPr>
          <w:sz w:val="28"/>
          <w:szCs w:val="28"/>
        </w:rPr>
      </w:pPr>
    </w:p>
    <w:p w:rsidR="00713298" w:rsidRPr="002B4546" w:rsidRDefault="00713298" w:rsidP="00F3467E">
      <w:pPr>
        <w:jc w:val="center"/>
        <w:rPr>
          <w:sz w:val="28"/>
          <w:szCs w:val="28"/>
        </w:rPr>
      </w:pPr>
    </w:p>
    <w:tbl>
      <w:tblPr>
        <w:tblW w:w="9639" w:type="dxa"/>
        <w:tblInd w:w="108" w:type="dxa"/>
        <w:tblLook w:val="0000" w:firstRow="0" w:lastRow="0" w:firstColumn="0" w:lastColumn="0" w:noHBand="0" w:noVBand="0"/>
      </w:tblPr>
      <w:tblGrid>
        <w:gridCol w:w="3578"/>
        <w:gridCol w:w="425"/>
        <w:gridCol w:w="5636"/>
      </w:tblGrid>
      <w:tr w:rsidR="00713298" w:rsidRPr="002B4546" w:rsidTr="00984937">
        <w:tc>
          <w:tcPr>
            <w:tcW w:w="3578" w:type="dxa"/>
          </w:tcPr>
          <w:p w:rsidR="00713298" w:rsidRPr="002B4546" w:rsidRDefault="00713298" w:rsidP="00F3467E">
            <w:pPr>
              <w:jc w:val="center"/>
              <w:rPr>
                <w:sz w:val="28"/>
                <w:szCs w:val="28"/>
              </w:rPr>
            </w:pPr>
          </w:p>
        </w:tc>
        <w:tc>
          <w:tcPr>
            <w:tcW w:w="425" w:type="dxa"/>
          </w:tcPr>
          <w:p w:rsidR="00713298" w:rsidRPr="002B4546" w:rsidRDefault="00713298" w:rsidP="00F3467E">
            <w:pPr>
              <w:jc w:val="center"/>
              <w:rPr>
                <w:sz w:val="28"/>
                <w:szCs w:val="28"/>
              </w:rPr>
            </w:pPr>
          </w:p>
        </w:tc>
        <w:tc>
          <w:tcPr>
            <w:tcW w:w="5636" w:type="dxa"/>
          </w:tcPr>
          <w:p w:rsidR="00713298" w:rsidRPr="002B4546" w:rsidRDefault="00713298" w:rsidP="00F3467E">
            <w:pPr>
              <w:jc w:val="right"/>
              <w:rPr>
                <w:sz w:val="28"/>
                <w:szCs w:val="28"/>
              </w:rPr>
            </w:pPr>
            <w:r w:rsidRPr="002B4546">
              <w:rPr>
                <w:sz w:val="28"/>
                <w:szCs w:val="28"/>
              </w:rPr>
              <w:t>Руководитель</w:t>
            </w:r>
            <w:r w:rsidR="00721E1A">
              <w:rPr>
                <w:sz w:val="28"/>
                <w:szCs w:val="28"/>
              </w:rPr>
              <w:t>: преподаватель</w:t>
            </w:r>
          </w:p>
        </w:tc>
      </w:tr>
      <w:tr w:rsidR="00713298" w:rsidRPr="002B4546" w:rsidTr="00984937">
        <w:trPr>
          <w:trHeight w:val="798"/>
        </w:trPr>
        <w:tc>
          <w:tcPr>
            <w:tcW w:w="3578" w:type="dxa"/>
          </w:tcPr>
          <w:p w:rsidR="00713298" w:rsidRPr="002B4546" w:rsidRDefault="00713298" w:rsidP="00F3467E">
            <w:pPr>
              <w:jc w:val="center"/>
              <w:rPr>
                <w:sz w:val="28"/>
                <w:szCs w:val="28"/>
              </w:rPr>
            </w:pPr>
          </w:p>
        </w:tc>
        <w:tc>
          <w:tcPr>
            <w:tcW w:w="425" w:type="dxa"/>
          </w:tcPr>
          <w:p w:rsidR="00713298" w:rsidRPr="002B4546" w:rsidRDefault="00713298" w:rsidP="00F3467E">
            <w:pPr>
              <w:jc w:val="center"/>
              <w:rPr>
                <w:sz w:val="28"/>
                <w:szCs w:val="28"/>
              </w:rPr>
            </w:pPr>
          </w:p>
        </w:tc>
        <w:tc>
          <w:tcPr>
            <w:tcW w:w="5636" w:type="dxa"/>
          </w:tcPr>
          <w:p w:rsidR="00713298" w:rsidRPr="002B4546" w:rsidRDefault="00713298" w:rsidP="00F3467E">
            <w:pPr>
              <w:jc w:val="right"/>
              <w:rPr>
                <w:sz w:val="28"/>
                <w:szCs w:val="28"/>
              </w:rPr>
            </w:pPr>
            <w:r w:rsidRPr="002B4546">
              <w:rPr>
                <w:sz w:val="28"/>
                <w:szCs w:val="28"/>
              </w:rPr>
              <w:t>____</w:t>
            </w:r>
            <w:r w:rsidR="000E3126" w:rsidRPr="002B4546">
              <w:rPr>
                <w:sz w:val="28"/>
                <w:szCs w:val="28"/>
              </w:rPr>
              <w:t>___</w:t>
            </w:r>
            <w:r w:rsidR="000E3126">
              <w:rPr>
                <w:sz w:val="28"/>
                <w:szCs w:val="28"/>
              </w:rPr>
              <w:t>___</w:t>
            </w:r>
            <w:r w:rsidR="000E3126" w:rsidRPr="002B4546">
              <w:rPr>
                <w:sz w:val="28"/>
                <w:szCs w:val="28"/>
              </w:rPr>
              <w:t>__</w:t>
            </w:r>
            <w:proofErr w:type="gramStart"/>
            <w:r w:rsidR="000E3126" w:rsidRPr="002B4546">
              <w:rPr>
                <w:sz w:val="28"/>
                <w:szCs w:val="28"/>
              </w:rPr>
              <w:t xml:space="preserve">_  </w:t>
            </w:r>
            <w:proofErr w:type="spellStart"/>
            <w:r w:rsidR="00016AD0">
              <w:rPr>
                <w:sz w:val="28"/>
                <w:szCs w:val="28"/>
              </w:rPr>
              <w:t>А.Г.Гольцев</w:t>
            </w:r>
            <w:proofErr w:type="spellEnd"/>
            <w:proofErr w:type="gramEnd"/>
          </w:p>
          <w:p w:rsidR="00713298" w:rsidRPr="002B4546" w:rsidRDefault="00713298" w:rsidP="00F3467E">
            <w:pPr>
              <w:rPr>
                <w:sz w:val="28"/>
                <w:szCs w:val="28"/>
                <w:vertAlign w:val="superscript"/>
              </w:rPr>
            </w:pPr>
            <w:r w:rsidRPr="002B4546">
              <w:rPr>
                <w:sz w:val="28"/>
                <w:szCs w:val="28"/>
                <w:vertAlign w:val="superscript"/>
              </w:rPr>
              <w:t xml:space="preserve">                    </w:t>
            </w:r>
            <w:r w:rsidR="00721E1A">
              <w:rPr>
                <w:sz w:val="28"/>
                <w:szCs w:val="28"/>
                <w:vertAlign w:val="superscript"/>
              </w:rPr>
              <w:t xml:space="preserve">                                     </w:t>
            </w:r>
            <w:r w:rsidRPr="002B4546">
              <w:rPr>
                <w:sz w:val="28"/>
                <w:szCs w:val="28"/>
                <w:vertAlign w:val="superscript"/>
              </w:rPr>
              <w:t xml:space="preserve">  (подпись)</w:t>
            </w:r>
          </w:p>
        </w:tc>
      </w:tr>
      <w:tr w:rsidR="00713298" w:rsidRPr="002B4546" w:rsidTr="00984937">
        <w:tc>
          <w:tcPr>
            <w:tcW w:w="3578" w:type="dxa"/>
          </w:tcPr>
          <w:p w:rsidR="00713298" w:rsidRPr="002B4546" w:rsidRDefault="00713298" w:rsidP="00F3467E">
            <w:pPr>
              <w:jc w:val="center"/>
              <w:rPr>
                <w:sz w:val="28"/>
                <w:szCs w:val="28"/>
              </w:rPr>
            </w:pPr>
          </w:p>
        </w:tc>
        <w:tc>
          <w:tcPr>
            <w:tcW w:w="425" w:type="dxa"/>
          </w:tcPr>
          <w:p w:rsidR="00713298" w:rsidRPr="002B4546" w:rsidRDefault="00713298" w:rsidP="00F3467E">
            <w:pPr>
              <w:jc w:val="center"/>
              <w:rPr>
                <w:sz w:val="28"/>
                <w:szCs w:val="28"/>
              </w:rPr>
            </w:pPr>
          </w:p>
        </w:tc>
        <w:tc>
          <w:tcPr>
            <w:tcW w:w="5636" w:type="dxa"/>
          </w:tcPr>
          <w:p w:rsidR="00713298" w:rsidRPr="002B4546" w:rsidRDefault="00721E1A" w:rsidP="00F3467E">
            <w:pPr>
              <w:jc w:val="right"/>
              <w:rPr>
                <w:sz w:val="28"/>
                <w:szCs w:val="28"/>
              </w:rPr>
            </w:pPr>
            <w:r>
              <w:rPr>
                <w:sz w:val="28"/>
                <w:szCs w:val="28"/>
              </w:rPr>
              <w:t>«____» _______</w:t>
            </w:r>
            <w:r w:rsidR="00E6641A">
              <w:rPr>
                <w:sz w:val="28"/>
                <w:szCs w:val="28"/>
              </w:rPr>
              <w:t>_____ 2025</w:t>
            </w:r>
            <w:r w:rsidR="00713298" w:rsidRPr="002B4546">
              <w:rPr>
                <w:sz w:val="28"/>
                <w:szCs w:val="28"/>
              </w:rPr>
              <w:t xml:space="preserve"> г.</w:t>
            </w:r>
          </w:p>
        </w:tc>
      </w:tr>
      <w:tr w:rsidR="00721E1A" w:rsidRPr="002B4546" w:rsidTr="00984937">
        <w:tc>
          <w:tcPr>
            <w:tcW w:w="3578" w:type="dxa"/>
          </w:tcPr>
          <w:p w:rsidR="00721E1A" w:rsidRPr="002B4546" w:rsidRDefault="00721E1A" w:rsidP="00F3467E">
            <w:pPr>
              <w:jc w:val="center"/>
              <w:rPr>
                <w:sz w:val="28"/>
                <w:szCs w:val="28"/>
              </w:rPr>
            </w:pPr>
          </w:p>
        </w:tc>
        <w:tc>
          <w:tcPr>
            <w:tcW w:w="425" w:type="dxa"/>
          </w:tcPr>
          <w:p w:rsidR="00721E1A" w:rsidRPr="002B4546" w:rsidRDefault="00721E1A" w:rsidP="00F3467E">
            <w:pPr>
              <w:jc w:val="center"/>
              <w:rPr>
                <w:sz w:val="28"/>
                <w:szCs w:val="28"/>
              </w:rPr>
            </w:pPr>
          </w:p>
        </w:tc>
        <w:tc>
          <w:tcPr>
            <w:tcW w:w="5636" w:type="dxa"/>
          </w:tcPr>
          <w:p w:rsidR="00721E1A" w:rsidRDefault="00721E1A" w:rsidP="00F3467E">
            <w:pPr>
              <w:jc w:val="right"/>
              <w:rPr>
                <w:sz w:val="28"/>
                <w:szCs w:val="28"/>
              </w:rPr>
            </w:pPr>
          </w:p>
        </w:tc>
      </w:tr>
      <w:tr w:rsidR="00713298" w:rsidRPr="002B4546" w:rsidTr="00984937">
        <w:trPr>
          <w:trHeight w:val="590"/>
        </w:trPr>
        <w:tc>
          <w:tcPr>
            <w:tcW w:w="3578" w:type="dxa"/>
          </w:tcPr>
          <w:p w:rsidR="00713298" w:rsidRPr="002B4546" w:rsidRDefault="00713298" w:rsidP="00F3467E">
            <w:pPr>
              <w:jc w:val="center"/>
              <w:rPr>
                <w:sz w:val="28"/>
                <w:szCs w:val="28"/>
              </w:rPr>
            </w:pPr>
          </w:p>
        </w:tc>
        <w:tc>
          <w:tcPr>
            <w:tcW w:w="425" w:type="dxa"/>
          </w:tcPr>
          <w:p w:rsidR="00713298" w:rsidRPr="002B4546" w:rsidRDefault="00713298" w:rsidP="00F3467E">
            <w:pPr>
              <w:jc w:val="center"/>
              <w:rPr>
                <w:sz w:val="28"/>
                <w:szCs w:val="28"/>
              </w:rPr>
            </w:pPr>
          </w:p>
        </w:tc>
        <w:tc>
          <w:tcPr>
            <w:tcW w:w="5636" w:type="dxa"/>
          </w:tcPr>
          <w:p w:rsidR="00F7278A" w:rsidRDefault="00F7278A" w:rsidP="00F3467E">
            <w:pPr>
              <w:jc w:val="center"/>
              <w:rPr>
                <w:sz w:val="28"/>
                <w:szCs w:val="28"/>
              </w:rPr>
            </w:pPr>
          </w:p>
          <w:p w:rsidR="00713298" w:rsidRPr="002B4546" w:rsidRDefault="00713298" w:rsidP="00F3467E">
            <w:pPr>
              <w:jc w:val="right"/>
              <w:rPr>
                <w:sz w:val="28"/>
                <w:szCs w:val="28"/>
              </w:rPr>
            </w:pPr>
            <w:r w:rsidRPr="002B4546">
              <w:rPr>
                <w:sz w:val="28"/>
                <w:szCs w:val="28"/>
              </w:rPr>
              <w:t>Студент</w:t>
            </w:r>
            <w:r w:rsidR="00E6641A">
              <w:rPr>
                <w:sz w:val="28"/>
                <w:szCs w:val="28"/>
              </w:rPr>
              <w:t xml:space="preserve">  группы  23</w:t>
            </w:r>
            <w:r w:rsidR="00945A27">
              <w:rPr>
                <w:sz w:val="28"/>
                <w:szCs w:val="28"/>
              </w:rPr>
              <w:t>-СС</w:t>
            </w:r>
            <w:r w:rsidR="00E6641A">
              <w:rPr>
                <w:sz w:val="28"/>
                <w:szCs w:val="28"/>
              </w:rPr>
              <w:t>Т</w:t>
            </w:r>
            <w:r w:rsidR="00721E1A">
              <w:rPr>
                <w:sz w:val="28"/>
                <w:szCs w:val="28"/>
              </w:rPr>
              <w:t xml:space="preserve">-1   </w:t>
            </w:r>
            <w:r w:rsidRPr="002B4546">
              <w:rPr>
                <w:sz w:val="28"/>
                <w:szCs w:val="28"/>
              </w:rPr>
              <w:t xml:space="preserve"> </w:t>
            </w:r>
          </w:p>
        </w:tc>
      </w:tr>
      <w:tr w:rsidR="00713298" w:rsidRPr="002B4546" w:rsidTr="00984937">
        <w:trPr>
          <w:trHeight w:val="718"/>
        </w:trPr>
        <w:tc>
          <w:tcPr>
            <w:tcW w:w="3578" w:type="dxa"/>
          </w:tcPr>
          <w:p w:rsidR="00713298" w:rsidRPr="002B4546" w:rsidRDefault="00713298" w:rsidP="00F3467E">
            <w:pPr>
              <w:jc w:val="center"/>
              <w:rPr>
                <w:sz w:val="28"/>
                <w:szCs w:val="28"/>
              </w:rPr>
            </w:pPr>
          </w:p>
        </w:tc>
        <w:tc>
          <w:tcPr>
            <w:tcW w:w="425" w:type="dxa"/>
          </w:tcPr>
          <w:p w:rsidR="00713298" w:rsidRPr="002B4546" w:rsidRDefault="00713298" w:rsidP="00F3467E">
            <w:pPr>
              <w:jc w:val="center"/>
              <w:rPr>
                <w:sz w:val="28"/>
                <w:szCs w:val="28"/>
              </w:rPr>
            </w:pPr>
          </w:p>
        </w:tc>
        <w:tc>
          <w:tcPr>
            <w:tcW w:w="5636" w:type="dxa"/>
          </w:tcPr>
          <w:p w:rsidR="00713298" w:rsidRPr="002B4546" w:rsidRDefault="00F7278A" w:rsidP="00F3467E">
            <w:pPr>
              <w:jc w:val="right"/>
              <w:rPr>
                <w:sz w:val="28"/>
                <w:szCs w:val="28"/>
              </w:rPr>
            </w:pPr>
            <w:r w:rsidRPr="002B4546">
              <w:rPr>
                <w:sz w:val="28"/>
                <w:szCs w:val="28"/>
              </w:rPr>
              <w:t>__</w:t>
            </w:r>
            <w:r w:rsidR="00721E1A">
              <w:rPr>
                <w:sz w:val="28"/>
                <w:szCs w:val="28"/>
              </w:rPr>
              <w:t>______</w:t>
            </w:r>
            <w:r w:rsidR="00713298" w:rsidRPr="002B4546">
              <w:rPr>
                <w:sz w:val="28"/>
                <w:szCs w:val="28"/>
              </w:rPr>
              <w:t xml:space="preserve">____ </w:t>
            </w:r>
            <w:proofErr w:type="spellStart"/>
            <w:r w:rsidR="0077622D">
              <w:rPr>
                <w:sz w:val="28"/>
                <w:szCs w:val="28"/>
              </w:rPr>
              <w:t>Бобко</w:t>
            </w:r>
            <w:proofErr w:type="spellEnd"/>
            <w:r w:rsidR="0077622D">
              <w:rPr>
                <w:sz w:val="28"/>
                <w:szCs w:val="28"/>
              </w:rPr>
              <w:t xml:space="preserve"> С</w:t>
            </w:r>
            <w:r w:rsidR="00945A27">
              <w:rPr>
                <w:sz w:val="28"/>
                <w:szCs w:val="28"/>
              </w:rPr>
              <w:t>.</w:t>
            </w:r>
            <w:r w:rsidR="00E6641A">
              <w:rPr>
                <w:sz w:val="28"/>
                <w:szCs w:val="28"/>
              </w:rPr>
              <w:t xml:space="preserve"> В.</w:t>
            </w:r>
            <w:r>
              <w:rPr>
                <w:color w:val="000000"/>
                <w:sz w:val="28"/>
                <w:szCs w:val="28"/>
                <w:shd w:val="clear" w:color="auto" w:fill="FFFFFF"/>
                <w:lang w:val="kk-KZ"/>
              </w:rPr>
              <w:t xml:space="preserve"> </w:t>
            </w:r>
          </w:p>
          <w:p w:rsidR="00713298" w:rsidRPr="002B4546" w:rsidRDefault="00713298" w:rsidP="00F3467E">
            <w:pPr>
              <w:jc w:val="both"/>
              <w:rPr>
                <w:sz w:val="28"/>
                <w:szCs w:val="28"/>
              </w:rPr>
            </w:pPr>
            <w:r w:rsidRPr="002B4546">
              <w:rPr>
                <w:sz w:val="28"/>
                <w:szCs w:val="28"/>
                <w:vertAlign w:val="superscript"/>
              </w:rPr>
              <w:t xml:space="preserve">                     </w:t>
            </w:r>
            <w:r w:rsidR="00721E1A">
              <w:rPr>
                <w:sz w:val="28"/>
                <w:szCs w:val="28"/>
                <w:vertAlign w:val="superscript"/>
              </w:rPr>
              <w:t xml:space="preserve">                            </w:t>
            </w:r>
            <w:r w:rsidRPr="002B4546">
              <w:rPr>
                <w:sz w:val="28"/>
                <w:szCs w:val="28"/>
                <w:vertAlign w:val="superscript"/>
              </w:rPr>
              <w:t xml:space="preserve"> (подпись)</w:t>
            </w:r>
          </w:p>
        </w:tc>
      </w:tr>
      <w:tr w:rsidR="00713298" w:rsidRPr="002B4546" w:rsidTr="00984937">
        <w:trPr>
          <w:trHeight w:val="493"/>
        </w:trPr>
        <w:tc>
          <w:tcPr>
            <w:tcW w:w="3578" w:type="dxa"/>
          </w:tcPr>
          <w:p w:rsidR="00713298" w:rsidRPr="002B4546" w:rsidRDefault="00713298" w:rsidP="00F3467E">
            <w:pPr>
              <w:jc w:val="center"/>
              <w:rPr>
                <w:sz w:val="28"/>
                <w:szCs w:val="28"/>
              </w:rPr>
            </w:pPr>
          </w:p>
        </w:tc>
        <w:tc>
          <w:tcPr>
            <w:tcW w:w="425" w:type="dxa"/>
          </w:tcPr>
          <w:p w:rsidR="00713298" w:rsidRPr="002B4546" w:rsidRDefault="00713298" w:rsidP="00F3467E">
            <w:pPr>
              <w:jc w:val="center"/>
              <w:rPr>
                <w:sz w:val="28"/>
                <w:szCs w:val="28"/>
              </w:rPr>
            </w:pPr>
          </w:p>
        </w:tc>
        <w:tc>
          <w:tcPr>
            <w:tcW w:w="5636" w:type="dxa"/>
          </w:tcPr>
          <w:p w:rsidR="00713298" w:rsidRPr="002B4546" w:rsidRDefault="00721E1A" w:rsidP="00F3467E">
            <w:pPr>
              <w:jc w:val="right"/>
              <w:rPr>
                <w:sz w:val="28"/>
                <w:szCs w:val="28"/>
              </w:rPr>
            </w:pPr>
            <w:r>
              <w:rPr>
                <w:sz w:val="28"/>
                <w:szCs w:val="28"/>
              </w:rPr>
              <w:t>«____» ___</w:t>
            </w:r>
            <w:r w:rsidR="00E6641A">
              <w:rPr>
                <w:sz w:val="28"/>
                <w:szCs w:val="28"/>
              </w:rPr>
              <w:t>_________ 2025</w:t>
            </w:r>
            <w:r w:rsidR="00713298" w:rsidRPr="002B4546">
              <w:rPr>
                <w:sz w:val="28"/>
                <w:szCs w:val="28"/>
              </w:rPr>
              <w:t xml:space="preserve"> г.</w:t>
            </w:r>
          </w:p>
        </w:tc>
      </w:tr>
    </w:tbl>
    <w:p w:rsidR="00713298" w:rsidRPr="002B4546" w:rsidRDefault="00713298" w:rsidP="00F3467E">
      <w:pPr>
        <w:jc w:val="center"/>
        <w:rPr>
          <w:sz w:val="28"/>
          <w:szCs w:val="28"/>
        </w:rPr>
      </w:pPr>
      <w:r w:rsidRPr="002B4546">
        <w:rPr>
          <w:sz w:val="28"/>
          <w:szCs w:val="28"/>
        </w:rPr>
        <w:t xml:space="preserve">                                            </w:t>
      </w:r>
    </w:p>
    <w:p w:rsidR="00713298" w:rsidRPr="002B4546" w:rsidRDefault="00713298" w:rsidP="00F3467E">
      <w:pPr>
        <w:jc w:val="center"/>
        <w:rPr>
          <w:sz w:val="28"/>
          <w:szCs w:val="28"/>
        </w:rPr>
      </w:pPr>
    </w:p>
    <w:p w:rsidR="00713298" w:rsidRPr="002B4546" w:rsidRDefault="00713298" w:rsidP="00F3467E">
      <w:pPr>
        <w:jc w:val="center"/>
        <w:rPr>
          <w:sz w:val="28"/>
          <w:szCs w:val="28"/>
        </w:rPr>
      </w:pPr>
    </w:p>
    <w:p w:rsidR="00713298" w:rsidRDefault="00713298" w:rsidP="00F3467E">
      <w:pPr>
        <w:jc w:val="center"/>
        <w:rPr>
          <w:sz w:val="28"/>
          <w:szCs w:val="28"/>
        </w:rPr>
      </w:pPr>
      <w:r w:rsidRPr="002B4546">
        <w:rPr>
          <w:sz w:val="28"/>
          <w:szCs w:val="28"/>
        </w:rPr>
        <w:t>.</w:t>
      </w:r>
    </w:p>
    <w:p w:rsidR="001151B2" w:rsidRDefault="001151B2" w:rsidP="00F3467E">
      <w:pPr>
        <w:jc w:val="center"/>
        <w:rPr>
          <w:sz w:val="28"/>
          <w:szCs w:val="28"/>
        </w:rPr>
      </w:pPr>
    </w:p>
    <w:p w:rsidR="00CE71AA" w:rsidRPr="002B4546" w:rsidRDefault="00CE71AA" w:rsidP="00CE71AA">
      <w:pPr>
        <w:jc w:val="center"/>
        <w:rPr>
          <w:sz w:val="28"/>
          <w:szCs w:val="28"/>
        </w:rPr>
      </w:pPr>
      <w:r w:rsidRPr="002B4546">
        <w:rPr>
          <w:sz w:val="28"/>
          <w:szCs w:val="28"/>
        </w:rPr>
        <w:t>Усть-Каменогорск</w:t>
      </w:r>
    </w:p>
    <w:p w:rsidR="00E6641A" w:rsidRDefault="00CE71AA" w:rsidP="00CE71AA">
      <w:pPr>
        <w:jc w:val="center"/>
        <w:rPr>
          <w:sz w:val="28"/>
          <w:szCs w:val="28"/>
        </w:rPr>
      </w:pPr>
      <w:r>
        <w:rPr>
          <w:sz w:val="28"/>
          <w:szCs w:val="28"/>
        </w:rPr>
        <w:t>2025</w:t>
      </w:r>
      <w:r w:rsidRPr="002B4546">
        <w:rPr>
          <w:sz w:val="28"/>
          <w:szCs w:val="28"/>
        </w:rPr>
        <w:t>г</w:t>
      </w:r>
    </w:p>
    <w:p w:rsidR="00721E1A" w:rsidRPr="00520C3B" w:rsidRDefault="00EF1F00" w:rsidP="00EF1F00">
      <w:pPr>
        <w:tabs>
          <w:tab w:val="center" w:pos="4677"/>
        </w:tabs>
        <w:rPr>
          <w:sz w:val="28"/>
          <w:szCs w:val="28"/>
        </w:rPr>
      </w:pPr>
      <w:r>
        <w:rPr>
          <w:sz w:val="28"/>
          <w:szCs w:val="28"/>
        </w:rPr>
        <w:lastRenderedPageBreak/>
        <w:tab/>
      </w:r>
      <w:r w:rsidR="00A3525F" w:rsidRPr="00520C3B">
        <w:rPr>
          <w:sz w:val="28"/>
          <w:szCs w:val="28"/>
        </w:rPr>
        <w:t>СОДЕРЖАНИЕ</w:t>
      </w: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8167"/>
        <w:gridCol w:w="552"/>
      </w:tblGrid>
      <w:tr w:rsidR="001151B2" w:rsidTr="0094166D">
        <w:tc>
          <w:tcPr>
            <w:tcW w:w="340" w:type="pct"/>
          </w:tcPr>
          <w:p w:rsidR="001151B2" w:rsidRDefault="001151B2" w:rsidP="00E6641A">
            <w:pPr>
              <w:rPr>
                <w:sz w:val="28"/>
                <w:szCs w:val="28"/>
              </w:rPr>
            </w:pPr>
          </w:p>
        </w:tc>
        <w:tc>
          <w:tcPr>
            <w:tcW w:w="4365" w:type="pct"/>
          </w:tcPr>
          <w:p w:rsidR="001151B2" w:rsidRDefault="001151B2" w:rsidP="00E6641A">
            <w:pPr>
              <w:rPr>
                <w:sz w:val="28"/>
                <w:szCs w:val="28"/>
              </w:rPr>
            </w:pPr>
            <w:r>
              <w:rPr>
                <w:sz w:val="28"/>
                <w:szCs w:val="28"/>
              </w:rPr>
              <w:t>ВВЕДЕНИЕ</w:t>
            </w:r>
          </w:p>
        </w:tc>
        <w:tc>
          <w:tcPr>
            <w:tcW w:w="295" w:type="pct"/>
          </w:tcPr>
          <w:p w:rsidR="001151B2" w:rsidRDefault="001151B2" w:rsidP="00E6641A">
            <w:pPr>
              <w:jc w:val="center"/>
              <w:rPr>
                <w:sz w:val="28"/>
                <w:szCs w:val="28"/>
              </w:rPr>
            </w:pPr>
            <w:r>
              <w:rPr>
                <w:sz w:val="28"/>
                <w:szCs w:val="28"/>
              </w:rPr>
              <w:t>3</w:t>
            </w:r>
          </w:p>
        </w:tc>
      </w:tr>
      <w:tr w:rsidR="001151B2" w:rsidTr="0094166D">
        <w:tc>
          <w:tcPr>
            <w:tcW w:w="340" w:type="pct"/>
          </w:tcPr>
          <w:p w:rsidR="001151B2" w:rsidRDefault="001151B2" w:rsidP="00E6641A">
            <w:pPr>
              <w:rPr>
                <w:sz w:val="28"/>
                <w:szCs w:val="28"/>
              </w:rPr>
            </w:pPr>
            <w:r>
              <w:rPr>
                <w:sz w:val="28"/>
                <w:szCs w:val="28"/>
              </w:rPr>
              <w:t>1</w:t>
            </w:r>
          </w:p>
        </w:tc>
        <w:tc>
          <w:tcPr>
            <w:tcW w:w="4365" w:type="pct"/>
          </w:tcPr>
          <w:p w:rsidR="001151B2" w:rsidRDefault="001151B2" w:rsidP="00E6641A">
            <w:pPr>
              <w:rPr>
                <w:sz w:val="28"/>
                <w:szCs w:val="28"/>
              </w:rPr>
            </w:pPr>
            <w:r>
              <w:rPr>
                <w:sz w:val="28"/>
                <w:szCs w:val="28"/>
              </w:rPr>
              <w:t>ХА</w:t>
            </w:r>
            <w:r w:rsidR="00E6641A">
              <w:rPr>
                <w:sz w:val="28"/>
                <w:szCs w:val="28"/>
              </w:rPr>
              <w:t>РАКТЕРИСТИКИ МОНТИРУЕМОГО ФУНДАМЕНТА</w:t>
            </w:r>
          </w:p>
        </w:tc>
        <w:tc>
          <w:tcPr>
            <w:tcW w:w="295" w:type="pct"/>
          </w:tcPr>
          <w:p w:rsidR="001151B2" w:rsidRDefault="001151B2" w:rsidP="00E6641A">
            <w:pPr>
              <w:jc w:val="center"/>
              <w:rPr>
                <w:sz w:val="28"/>
                <w:szCs w:val="28"/>
              </w:rPr>
            </w:pPr>
            <w:r>
              <w:rPr>
                <w:sz w:val="28"/>
                <w:szCs w:val="28"/>
              </w:rPr>
              <w:t>4</w:t>
            </w:r>
          </w:p>
        </w:tc>
      </w:tr>
      <w:tr w:rsidR="001151B2" w:rsidTr="0094166D">
        <w:tc>
          <w:tcPr>
            <w:tcW w:w="340" w:type="pct"/>
          </w:tcPr>
          <w:p w:rsidR="001151B2" w:rsidRDefault="001151B2" w:rsidP="00E6641A">
            <w:pPr>
              <w:rPr>
                <w:sz w:val="28"/>
                <w:szCs w:val="28"/>
              </w:rPr>
            </w:pPr>
            <w:r>
              <w:rPr>
                <w:sz w:val="28"/>
                <w:szCs w:val="28"/>
              </w:rPr>
              <w:t>2</w:t>
            </w:r>
          </w:p>
        </w:tc>
        <w:tc>
          <w:tcPr>
            <w:tcW w:w="4365" w:type="pct"/>
          </w:tcPr>
          <w:p w:rsidR="001151B2" w:rsidRDefault="00EF1F00" w:rsidP="00E6641A">
            <w:pPr>
              <w:rPr>
                <w:sz w:val="28"/>
                <w:szCs w:val="28"/>
              </w:rPr>
            </w:pPr>
            <w:r w:rsidRPr="00EF1F00">
              <w:rPr>
                <w:sz w:val="28"/>
                <w:szCs w:val="28"/>
              </w:rPr>
              <w:t>ПРОЕКТИРОВАНИЕ ПРОИЗВОДСТВА РАБОТ ПО УСТРОЙСТВУ ФУНДАМЕНТОВ</w:t>
            </w:r>
          </w:p>
        </w:tc>
        <w:tc>
          <w:tcPr>
            <w:tcW w:w="295" w:type="pct"/>
          </w:tcPr>
          <w:p w:rsidR="001151B2" w:rsidRDefault="001151B2" w:rsidP="00735745">
            <w:pPr>
              <w:jc w:val="center"/>
              <w:rPr>
                <w:sz w:val="28"/>
                <w:szCs w:val="28"/>
              </w:rPr>
            </w:pPr>
            <w:r>
              <w:rPr>
                <w:sz w:val="28"/>
                <w:szCs w:val="28"/>
              </w:rPr>
              <w:t>5</w:t>
            </w:r>
          </w:p>
        </w:tc>
      </w:tr>
      <w:tr w:rsidR="008463C1" w:rsidTr="0094166D">
        <w:tc>
          <w:tcPr>
            <w:tcW w:w="340" w:type="pct"/>
          </w:tcPr>
          <w:p w:rsidR="008463C1" w:rsidRDefault="008463C1" w:rsidP="00E6641A">
            <w:pPr>
              <w:rPr>
                <w:sz w:val="28"/>
                <w:szCs w:val="28"/>
              </w:rPr>
            </w:pPr>
            <w:r w:rsidRPr="008463C1">
              <w:rPr>
                <w:sz w:val="28"/>
                <w:szCs w:val="28"/>
              </w:rPr>
              <w:t>2.1.</w:t>
            </w:r>
          </w:p>
        </w:tc>
        <w:tc>
          <w:tcPr>
            <w:tcW w:w="4365" w:type="pct"/>
          </w:tcPr>
          <w:p w:rsidR="008463C1" w:rsidRPr="00EF1F00" w:rsidRDefault="008463C1" w:rsidP="00E6641A">
            <w:pPr>
              <w:rPr>
                <w:sz w:val="28"/>
                <w:szCs w:val="28"/>
              </w:rPr>
            </w:pPr>
            <w:r w:rsidRPr="008463C1">
              <w:rPr>
                <w:sz w:val="28"/>
                <w:szCs w:val="28"/>
              </w:rPr>
              <w:t>Определение состава процессов и объёмов работ</w:t>
            </w:r>
          </w:p>
        </w:tc>
        <w:tc>
          <w:tcPr>
            <w:tcW w:w="295" w:type="pct"/>
          </w:tcPr>
          <w:p w:rsidR="008463C1" w:rsidRDefault="00994782" w:rsidP="00735745">
            <w:pPr>
              <w:jc w:val="center"/>
              <w:rPr>
                <w:sz w:val="28"/>
                <w:szCs w:val="28"/>
              </w:rPr>
            </w:pPr>
            <w:r>
              <w:rPr>
                <w:sz w:val="28"/>
                <w:szCs w:val="28"/>
              </w:rPr>
              <w:t>5</w:t>
            </w:r>
          </w:p>
        </w:tc>
      </w:tr>
      <w:tr w:rsidR="008463C1" w:rsidTr="0094166D">
        <w:tc>
          <w:tcPr>
            <w:tcW w:w="340" w:type="pct"/>
          </w:tcPr>
          <w:p w:rsidR="008463C1" w:rsidRDefault="008463C1" w:rsidP="00E6641A">
            <w:pPr>
              <w:rPr>
                <w:sz w:val="28"/>
                <w:szCs w:val="28"/>
              </w:rPr>
            </w:pPr>
            <w:r w:rsidRPr="008463C1">
              <w:rPr>
                <w:sz w:val="28"/>
                <w:szCs w:val="28"/>
              </w:rPr>
              <w:t>2.2.</w:t>
            </w:r>
          </w:p>
        </w:tc>
        <w:tc>
          <w:tcPr>
            <w:tcW w:w="4365" w:type="pct"/>
          </w:tcPr>
          <w:p w:rsidR="008463C1" w:rsidRPr="00EF1F00" w:rsidRDefault="008463C1" w:rsidP="00E6641A">
            <w:pPr>
              <w:rPr>
                <w:sz w:val="28"/>
                <w:szCs w:val="28"/>
              </w:rPr>
            </w:pPr>
            <w:r w:rsidRPr="008463C1">
              <w:rPr>
                <w:sz w:val="28"/>
                <w:szCs w:val="28"/>
              </w:rPr>
              <w:t>Выбор методов производства работ</w:t>
            </w:r>
          </w:p>
        </w:tc>
        <w:tc>
          <w:tcPr>
            <w:tcW w:w="295" w:type="pct"/>
          </w:tcPr>
          <w:p w:rsidR="008463C1" w:rsidRDefault="00994782" w:rsidP="00735745">
            <w:pPr>
              <w:jc w:val="center"/>
              <w:rPr>
                <w:sz w:val="28"/>
                <w:szCs w:val="28"/>
              </w:rPr>
            </w:pPr>
            <w:r>
              <w:rPr>
                <w:sz w:val="28"/>
                <w:szCs w:val="28"/>
              </w:rPr>
              <w:t>6</w:t>
            </w:r>
          </w:p>
        </w:tc>
      </w:tr>
      <w:tr w:rsidR="008463C1" w:rsidTr="0094166D">
        <w:tc>
          <w:tcPr>
            <w:tcW w:w="340" w:type="pct"/>
          </w:tcPr>
          <w:p w:rsidR="008463C1" w:rsidRDefault="008463C1" w:rsidP="00E6641A">
            <w:pPr>
              <w:rPr>
                <w:sz w:val="28"/>
                <w:szCs w:val="28"/>
              </w:rPr>
            </w:pPr>
            <w:r w:rsidRPr="008463C1">
              <w:rPr>
                <w:sz w:val="28"/>
                <w:szCs w:val="28"/>
              </w:rPr>
              <w:t>2.3.</w:t>
            </w:r>
          </w:p>
        </w:tc>
        <w:tc>
          <w:tcPr>
            <w:tcW w:w="4365" w:type="pct"/>
          </w:tcPr>
          <w:p w:rsidR="008463C1" w:rsidRPr="00EF1F00" w:rsidRDefault="008463C1" w:rsidP="00E6641A">
            <w:pPr>
              <w:rPr>
                <w:sz w:val="28"/>
                <w:szCs w:val="28"/>
              </w:rPr>
            </w:pPr>
            <w:r w:rsidRPr="008463C1">
              <w:rPr>
                <w:sz w:val="28"/>
                <w:szCs w:val="28"/>
              </w:rPr>
              <w:t>Определение технико-экономических показателей вариантных решений по бетонированию фундаментов</w:t>
            </w:r>
          </w:p>
        </w:tc>
        <w:tc>
          <w:tcPr>
            <w:tcW w:w="295" w:type="pct"/>
          </w:tcPr>
          <w:p w:rsidR="008463C1" w:rsidRDefault="00994782" w:rsidP="00E6641A">
            <w:pPr>
              <w:jc w:val="center"/>
              <w:rPr>
                <w:sz w:val="28"/>
                <w:szCs w:val="28"/>
              </w:rPr>
            </w:pPr>
            <w:r>
              <w:rPr>
                <w:sz w:val="28"/>
                <w:szCs w:val="28"/>
              </w:rPr>
              <w:t>7</w:t>
            </w:r>
          </w:p>
        </w:tc>
      </w:tr>
      <w:tr w:rsidR="008463C1" w:rsidTr="0094166D">
        <w:tc>
          <w:tcPr>
            <w:tcW w:w="340" w:type="pct"/>
          </w:tcPr>
          <w:p w:rsidR="008463C1" w:rsidRPr="008463C1" w:rsidRDefault="008463C1" w:rsidP="00E6641A">
            <w:pPr>
              <w:rPr>
                <w:sz w:val="28"/>
                <w:szCs w:val="28"/>
              </w:rPr>
            </w:pPr>
            <w:r w:rsidRPr="008463C1">
              <w:rPr>
                <w:sz w:val="28"/>
                <w:szCs w:val="28"/>
              </w:rPr>
              <w:t>2.4.</w:t>
            </w:r>
          </w:p>
        </w:tc>
        <w:tc>
          <w:tcPr>
            <w:tcW w:w="4365" w:type="pct"/>
          </w:tcPr>
          <w:p w:rsidR="008463C1" w:rsidRPr="008463C1" w:rsidRDefault="008463C1" w:rsidP="00E6641A">
            <w:pPr>
              <w:rPr>
                <w:sz w:val="28"/>
                <w:szCs w:val="28"/>
              </w:rPr>
            </w:pPr>
            <w:r w:rsidRPr="008463C1">
              <w:rPr>
                <w:sz w:val="28"/>
                <w:szCs w:val="28"/>
              </w:rPr>
              <w:t>Разработка технологии и организация процессов по устройству фундаментов</w:t>
            </w:r>
          </w:p>
        </w:tc>
        <w:tc>
          <w:tcPr>
            <w:tcW w:w="295" w:type="pct"/>
          </w:tcPr>
          <w:p w:rsidR="008463C1" w:rsidRDefault="007F420D" w:rsidP="00E6641A">
            <w:pPr>
              <w:jc w:val="center"/>
              <w:rPr>
                <w:sz w:val="28"/>
                <w:szCs w:val="28"/>
              </w:rPr>
            </w:pPr>
            <w:r>
              <w:rPr>
                <w:sz w:val="28"/>
                <w:szCs w:val="28"/>
              </w:rPr>
              <w:t>9</w:t>
            </w:r>
          </w:p>
        </w:tc>
      </w:tr>
      <w:tr w:rsidR="001151B2" w:rsidTr="0094166D">
        <w:tc>
          <w:tcPr>
            <w:tcW w:w="340" w:type="pct"/>
          </w:tcPr>
          <w:p w:rsidR="001151B2" w:rsidRPr="00255998" w:rsidRDefault="00255998" w:rsidP="00E6641A">
            <w:pPr>
              <w:rPr>
                <w:sz w:val="28"/>
                <w:szCs w:val="28"/>
                <w:lang w:val="en-US"/>
              </w:rPr>
            </w:pPr>
            <w:r>
              <w:rPr>
                <w:sz w:val="28"/>
                <w:szCs w:val="28"/>
                <w:lang w:val="en-US"/>
              </w:rPr>
              <w:t>3</w:t>
            </w:r>
          </w:p>
        </w:tc>
        <w:tc>
          <w:tcPr>
            <w:tcW w:w="4365" w:type="pct"/>
          </w:tcPr>
          <w:p w:rsidR="001151B2" w:rsidRDefault="008463C1" w:rsidP="00E6641A">
            <w:pPr>
              <w:rPr>
                <w:sz w:val="28"/>
                <w:szCs w:val="28"/>
              </w:rPr>
            </w:pPr>
            <w:r w:rsidRPr="008463C1">
              <w:rPr>
                <w:sz w:val="28"/>
                <w:szCs w:val="28"/>
              </w:rPr>
              <w:t>МАТЕРИАЛЬНО-ТЕХНИЧЕСКИЕ РЕСУРСЫ</w:t>
            </w:r>
          </w:p>
        </w:tc>
        <w:tc>
          <w:tcPr>
            <w:tcW w:w="295" w:type="pct"/>
          </w:tcPr>
          <w:p w:rsidR="001151B2" w:rsidRDefault="007F420D" w:rsidP="00E6641A">
            <w:pPr>
              <w:jc w:val="center"/>
              <w:rPr>
                <w:sz w:val="28"/>
                <w:szCs w:val="28"/>
              </w:rPr>
            </w:pPr>
            <w:r>
              <w:rPr>
                <w:sz w:val="28"/>
                <w:szCs w:val="28"/>
              </w:rPr>
              <w:t>10</w:t>
            </w:r>
          </w:p>
        </w:tc>
      </w:tr>
      <w:tr w:rsidR="001151B2" w:rsidTr="0094166D">
        <w:tc>
          <w:tcPr>
            <w:tcW w:w="340" w:type="pct"/>
          </w:tcPr>
          <w:p w:rsidR="001151B2" w:rsidRDefault="0094166D" w:rsidP="00E6641A">
            <w:pPr>
              <w:rPr>
                <w:sz w:val="28"/>
                <w:szCs w:val="28"/>
              </w:rPr>
            </w:pPr>
            <w:r>
              <w:rPr>
                <w:sz w:val="28"/>
                <w:szCs w:val="28"/>
              </w:rPr>
              <w:t>4</w:t>
            </w:r>
          </w:p>
        </w:tc>
        <w:tc>
          <w:tcPr>
            <w:tcW w:w="4365" w:type="pct"/>
          </w:tcPr>
          <w:p w:rsidR="001151B2" w:rsidRDefault="001151B2" w:rsidP="00E6641A">
            <w:pPr>
              <w:rPr>
                <w:sz w:val="28"/>
                <w:szCs w:val="28"/>
              </w:rPr>
            </w:pPr>
            <w:r>
              <w:rPr>
                <w:sz w:val="28"/>
                <w:szCs w:val="28"/>
              </w:rPr>
              <w:t>УКАЗАНИЯ ПО ТЕХНИКЕ БЕЗОПАСНОСТИ</w:t>
            </w:r>
          </w:p>
        </w:tc>
        <w:tc>
          <w:tcPr>
            <w:tcW w:w="295" w:type="pct"/>
          </w:tcPr>
          <w:p w:rsidR="001151B2" w:rsidRDefault="00735745" w:rsidP="00E6641A">
            <w:pPr>
              <w:jc w:val="center"/>
              <w:rPr>
                <w:sz w:val="28"/>
                <w:szCs w:val="28"/>
              </w:rPr>
            </w:pPr>
            <w:r>
              <w:rPr>
                <w:sz w:val="28"/>
                <w:szCs w:val="28"/>
              </w:rPr>
              <w:t>11</w:t>
            </w:r>
          </w:p>
        </w:tc>
      </w:tr>
      <w:tr w:rsidR="001151B2" w:rsidTr="0094166D">
        <w:tc>
          <w:tcPr>
            <w:tcW w:w="340" w:type="pct"/>
          </w:tcPr>
          <w:p w:rsidR="001151B2" w:rsidRDefault="001151B2" w:rsidP="00E6641A">
            <w:pPr>
              <w:rPr>
                <w:sz w:val="28"/>
                <w:szCs w:val="28"/>
              </w:rPr>
            </w:pPr>
          </w:p>
        </w:tc>
        <w:tc>
          <w:tcPr>
            <w:tcW w:w="4365" w:type="pct"/>
          </w:tcPr>
          <w:p w:rsidR="001151B2" w:rsidRDefault="001151B2" w:rsidP="00E6641A">
            <w:pPr>
              <w:rPr>
                <w:sz w:val="28"/>
                <w:szCs w:val="28"/>
              </w:rPr>
            </w:pPr>
            <w:r>
              <w:rPr>
                <w:sz w:val="28"/>
                <w:szCs w:val="28"/>
              </w:rPr>
              <w:t>ЗАКЛЮЧЕНИЕ</w:t>
            </w:r>
          </w:p>
        </w:tc>
        <w:tc>
          <w:tcPr>
            <w:tcW w:w="295" w:type="pct"/>
          </w:tcPr>
          <w:p w:rsidR="001151B2" w:rsidRDefault="00735745" w:rsidP="00E6641A">
            <w:pPr>
              <w:jc w:val="center"/>
              <w:rPr>
                <w:sz w:val="28"/>
                <w:szCs w:val="28"/>
              </w:rPr>
            </w:pPr>
            <w:r>
              <w:rPr>
                <w:sz w:val="28"/>
                <w:szCs w:val="28"/>
              </w:rPr>
              <w:t>12</w:t>
            </w:r>
          </w:p>
        </w:tc>
      </w:tr>
      <w:tr w:rsidR="001151B2" w:rsidTr="0094166D">
        <w:tc>
          <w:tcPr>
            <w:tcW w:w="340" w:type="pct"/>
          </w:tcPr>
          <w:p w:rsidR="001151B2" w:rsidRDefault="001151B2" w:rsidP="00E6641A">
            <w:pPr>
              <w:rPr>
                <w:sz w:val="28"/>
                <w:szCs w:val="28"/>
              </w:rPr>
            </w:pPr>
          </w:p>
        </w:tc>
        <w:tc>
          <w:tcPr>
            <w:tcW w:w="4365" w:type="pct"/>
          </w:tcPr>
          <w:p w:rsidR="001151B2" w:rsidRDefault="001151B2" w:rsidP="00E6641A">
            <w:pPr>
              <w:rPr>
                <w:sz w:val="28"/>
                <w:szCs w:val="28"/>
              </w:rPr>
            </w:pPr>
            <w:r>
              <w:rPr>
                <w:sz w:val="28"/>
                <w:szCs w:val="28"/>
              </w:rPr>
              <w:t>СПИСОК ЛИТЕРАТУРЫ</w:t>
            </w:r>
          </w:p>
        </w:tc>
        <w:tc>
          <w:tcPr>
            <w:tcW w:w="295" w:type="pct"/>
          </w:tcPr>
          <w:p w:rsidR="001151B2" w:rsidRDefault="00735745" w:rsidP="00E6641A">
            <w:pPr>
              <w:jc w:val="center"/>
              <w:rPr>
                <w:sz w:val="28"/>
                <w:szCs w:val="28"/>
              </w:rPr>
            </w:pPr>
            <w:r>
              <w:rPr>
                <w:sz w:val="28"/>
                <w:szCs w:val="28"/>
              </w:rPr>
              <w:t>13</w:t>
            </w:r>
          </w:p>
        </w:tc>
      </w:tr>
    </w:tbl>
    <w:p w:rsidR="00713298" w:rsidRPr="00520C3B" w:rsidRDefault="00713298" w:rsidP="00F3467E">
      <w:pPr>
        <w:jc w:val="center"/>
        <w:rPr>
          <w:sz w:val="28"/>
          <w:szCs w:val="28"/>
        </w:rPr>
      </w:pPr>
    </w:p>
    <w:p w:rsidR="00713298" w:rsidRPr="00520C3B" w:rsidRDefault="00713298" w:rsidP="00F3467E">
      <w:pPr>
        <w:jc w:val="center"/>
        <w:rPr>
          <w:sz w:val="28"/>
          <w:szCs w:val="28"/>
        </w:rPr>
      </w:pPr>
    </w:p>
    <w:p w:rsidR="001A7B73" w:rsidRDefault="001A7B73" w:rsidP="00F3467E">
      <w:pPr>
        <w:ind w:firstLine="709"/>
        <w:jc w:val="center"/>
        <w:rPr>
          <w:sz w:val="28"/>
          <w:szCs w:val="28"/>
        </w:rPr>
      </w:pPr>
    </w:p>
    <w:p w:rsidR="001A7B73" w:rsidRDefault="001A7B73" w:rsidP="00F3467E">
      <w:pPr>
        <w:ind w:firstLine="709"/>
        <w:jc w:val="center"/>
        <w:rPr>
          <w:sz w:val="28"/>
          <w:szCs w:val="28"/>
        </w:rPr>
      </w:pPr>
    </w:p>
    <w:p w:rsidR="001A7B73" w:rsidRDefault="001A7B73" w:rsidP="00F3467E">
      <w:pPr>
        <w:ind w:firstLine="709"/>
        <w:jc w:val="center"/>
        <w:rPr>
          <w:sz w:val="28"/>
          <w:szCs w:val="28"/>
        </w:rPr>
      </w:pPr>
    </w:p>
    <w:p w:rsidR="001A7B73" w:rsidRDefault="001A7B73" w:rsidP="00F3467E">
      <w:pPr>
        <w:ind w:firstLine="709"/>
        <w:jc w:val="center"/>
        <w:rPr>
          <w:sz w:val="28"/>
          <w:szCs w:val="28"/>
        </w:rPr>
      </w:pPr>
    </w:p>
    <w:p w:rsidR="001A7B73" w:rsidRDefault="001A7B73" w:rsidP="00F3467E">
      <w:pPr>
        <w:ind w:firstLine="709"/>
        <w:jc w:val="center"/>
        <w:rPr>
          <w:sz w:val="28"/>
          <w:szCs w:val="28"/>
        </w:rPr>
      </w:pPr>
    </w:p>
    <w:p w:rsidR="001A7B73" w:rsidRDefault="001A7B73" w:rsidP="00F3467E">
      <w:pPr>
        <w:ind w:firstLine="709"/>
        <w:jc w:val="center"/>
        <w:rPr>
          <w:sz w:val="28"/>
          <w:szCs w:val="28"/>
        </w:rPr>
      </w:pPr>
    </w:p>
    <w:p w:rsidR="00F3467E" w:rsidRDefault="00F3467E" w:rsidP="00F3467E">
      <w:pPr>
        <w:ind w:firstLine="709"/>
        <w:jc w:val="center"/>
        <w:rPr>
          <w:sz w:val="28"/>
          <w:szCs w:val="28"/>
        </w:rPr>
      </w:pPr>
    </w:p>
    <w:p w:rsidR="00F3467E" w:rsidRDefault="00F3467E" w:rsidP="00F3467E">
      <w:pPr>
        <w:ind w:firstLine="709"/>
        <w:jc w:val="center"/>
        <w:rPr>
          <w:sz w:val="28"/>
          <w:szCs w:val="28"/>
        </w:rPr>
      </w:pPr>
    </w:p>
    <w:p w:rsidR="00F3467E" w:rsidRDefault="00F3467E" w:rsidP="00F3467E">
      <w:pPr>
        <w:ind w:firstLine="709"/>
        <w:jc w:val="center"/>
        <w:rPr>
          <w:sz w:val="28"/>
          <w:szCs w:val="28"/>
        </w:rPr>
      </w:pPr>
    </w:p>
    <w:p w:rsidR="001151B2" w:rsidRDefault="001151B2" w:rsidP="00F3467E">
      <w:pPr>
        <w:ind w:firstLine="709"/>
        <w:jc w:val="center"/>
        <w:rPr>
          <w:sz w:val="28"/>
          <w:szCs w:val="28"/>
        </w:rPr>
      </w:pPr>
    </w:p>
    <w:p w:rsidR="001151B2" w:rsidRDefault="001151B2" w:rsidP="00F3467E">
      <w:pPr>
        <w:ind w:firstLine="709"/>
        <w:jc w:val="center"/>
        <w:rPr>
          <w:sz w:val="28"/>
          <w:szCs w:val="28"/>
        </w:rPr>
      </w:pPr>
    </w:p>
    <w:p w:rsidR="001151B2" w:rsidRDefault="001151B2" w:rsidP="00F3467E">
      <w:pPr>
        <w:ind w:firstLine="709"/>
        <w:jc w:val="center"/>
        <w:rPr>
          <w:sz w:val="28"/>
          <w:szCs w:val="28"/>
        </w:rPr>
      </w:pPr>
    </w:p>
    <w:p w:rsidR="001151B2" w:rsidRDefault="001151B2"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255998" w:rsidRDefault="00255998"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8463C1" w:rsidRDefault="008463C1" w:rsidP="00F3467E">
      <w:pPr>
        <w:ind w:firstLine="709"/>
        <w:jc w:val="center"/>
        <w:rPr>
          <w:sz w:val="28"/>
          <w:szCs w:val="28"/>
        </w:rPr>
      </w:pPr>
    </w:p>
    <w:p w:rsidR="00F3467E" w:rsidRDefault="00F3467E" w:rsidP="00F3467E">
      <w:pPr>
        <w:ind w:firstLine="709"/>
        <w:jc w:val="center"/>
        <w:rPr>
          <w:sz w:val="28"/>
          <w:szCs w:val="28"/>
        </w:rPr>
      </w:pPr>
    </w:p>
    <w:p w:rsidR="0094166D" w:rsidRDefault="0094166D" w:rsidP="00F3467E">
      <w:pPr>
        <w:ind w:firstLine="709"/>
        <w:jc w:val="center"/>
        <w:rPr>
          <w:sz w:val="28"/>
          <w:szCs w:val="28"/>
        </w:rPr>
      </w:pPr>
      <w:bookmarkStart w:id="0" w:name="_GoBack"/>
      <w:bookmarkEnd w:id="0"/>
    </w:p>
    <w:p w:rsidR="00255998" w:rsidRDefault="00255998" w:rsidP="00F3467E">
      <w:pPr>
        <w:ind w:firstLine="709"/>
        <w:jc w:val="center"/>
        <w:rPr>
          <w:sz w:val="28"/>
          <w:szCs w:val="28"/>
        </w:rPr>
      </w:pPr>
    </w:p>
    <w:p w:rsidR="00713298" w:rsidRDefault="00713298" w:rsidP="00F3467E">
      <w:pPr>
        <w:ind w:firstLine="709"/>
        <w:jc w:val="center"/>
        <w:rPr>
          <w:sz w:val="28"/>
          <w:szCs w:val="28"/>
        </w:rPr>
      </w:pPr>
      <w:r>
        <w:rPr>
          <w:sz w:val="28"/>
          <w:szCs w:val="28"/>
        </w:rPr>
        <w:lastRenderedPageBreak/>
        <w:t>ВВЕДЕНИЕ</w:t>
      </w:r>
    </w:p>
    <w:p w:rsidR="00713298" w:rsidRDefault="00713298" w:rsidP="00F3467E">
      <w:pPr>
        <w:ind w:left="709"/>
        <w:jc w:val="center"/>
        <w:rPr>
          <w:sz w:val="28"/>
          <w:szCs w:val="28"/>
        </w:rPr>
      </w:pPr>
    </w:p>
    <w:p w:rsidR="0077622D" w:rsidRPr="0077622D" w:rsidRDefault="0077622D" w:rsidP="007F420D">
      <w:pPr>
        <w:ind w:firstLine="709"/>
        <w:rPr>
          <w:sz w:val="28"/>
          <w:szCs w:val="28"/>
        </w:rPr>
      </w:pPr>
      <w:r w:rsidRPr="0077622D">
        <w:rPr>
          <w:sz w:val="28"/>
          <w:szCs w:val="28"/>
        </w:rPr>
        <w:t xml:space="preserve">Современное строительство представляет собой сложный комплекс взаимосвязанных процессов, где особое значение приобретают начальные этапы возведения зданий и сооружений. Работы нулевого цикла, включающие земляные работы и устройство фундаментов, во многом определяют успешность всего проекта, влияя на его сроки, стоимость и конечное качество. В условиях растущих требований к </w:t>
      </w:r>
      <w:proofErr w:type="spellStart"/>
      <w:r w:rsidRPr="0077622D">
        <w:rPr>
          <w:sz w:val="28"/>
          <w:szCs w:val="28"/>
        </w:rPr>
        <w:t>энергоэффективности</w:t>
      </w:r>
      <w:proofErr w:type="spellEnd"/>
      <w:r w:rsidRPr="0077622D">
        <w:rPr>
          <w:sz w:val="28"/>
          <w:szCs w:val="28"/>
        </w:rPr>
        <w:t xml:space="preserve"> и ресурсосбережению особенно актуальным становится поиск оптимальных технических решений, позволяющих минимизировать затраты при сохранении высоких эксплуата</w:t>
      </w:r>
      <w:r w:rsidR="007F420D">
        <w:rPr>
          <w:sz w:val="28"/>
          <w:szCs w:val="28"/>
        </w:rPr>
        <w:t>ционных характеристик объектов.</w:t>
      </w:r>
    </w:p>
    <w:p w:rsidR="0077622D" w:rsidRPr="0077622D" w:rsidRDefault="0077622D" w:rsidP="007F420D">
      <w:pPr>
        <w:ind w:firstLine="709"/>
        <w:rPr>
          <w:sz w:val="28"/>
          <w:szCs w:val="28"/>
        </w:rPr>
      </w:pPr>
      <w:r w:rsidRPr="0077622D">
        <w:rPr>
          <w:sz w:val="28"/>
          <w:szCs w:val="28"/>
        </w:rPr>
        <w:t>Современная строительная отрасль предлагает широкий спектр технологических решений для устройства фундаментов - от традиционных сборных конструкций до инновационных монолитных систем. Каждый из этих подходов имеет свои технико-экономические особенности, требующие тщательного анализа применительно к конкретным условиям строительства. Особое значение приобретает вопрос выбора строительной техники, эффективность использования которой напрямую влияет на производительнос</w:t>
      </w:r>
      <w:r w:rsidR="007F420D">
        <w:rPr>
          <w:sz w:val="28"/>
          <w:szCs w:val="28"/>
        </w:rPr>
        <w:t>ть труда и себестоимость работ.</w:t>
      </w:r>
    </w:p>
    <w:p w:rsidR="0077622D" w:rsidRPr="0077622D" w:rsidRDefault="0077622D" w:rsidP="007F420D">
      <w:pPr>
        <w:ind w:firstLine="709"/>
        <w:rPr>
          <w:sz w:val="28"/>
          <w:szCs w:val="28"/>
        </w:rPr>
      </w:pPr>
      <w:r w:rsidRPr="0077622D">
        <w:rPr>
          <w:sz w:val="28"/>
          <w:szCs w:val="28"/>
        </w:rPr>
        <w:t>Проблема оптимизации строительных процессов осложняется отсутствием единых методик оценки эффективности применяемых технологий и оборудования. Разнообразие предлагаемых на рынке технических решений, различия в подходах к расчету экономической эффективности и постоянно обновляющаяся нормативная база создают существенные сложности для специалистов, занимающихся организац</w:t>
      </w:r>
      <w:r w:rsidR="007F420D">
        <w:rPr>
          <w:sz w:val="28"/>
          <w:szCs w:val="28"/>
        </w:rPr>
        <w:t>ией строительного производства.</w:t>
      </w:r>
    </w:p>
    <w:p w:rsidR="0077622D" w:rsidRPr="0077622D" w:rsidRDefault="0077622D" w:rsidP="007F420D">
      <w:pPr>
        <w:ind w:firstLine="709"/>
        <w:rPr>
          <w:sz w:val="28"/>
          <w:szCs w:val="28"/>
        </w:rPr>
      </w:pPr>
      <w:r w:rsidRPr="0077622D">
        <w:rPr>
          <w:sz w:val="28"/>
          <w:szCs w:val="28"/>
        </w:rPr>
        <w:t xml:space="preserve">Данное исследование направлено на систематизацию современных подходов к организации работ нулевого цикла, анализ применяемых технологий и оборудования, а также разработку рекомендаций по повышению эффективности строительных процессов. Особое внимание уделяется вопросам рационального использования материально-технических ресурсов и оптимизации трудозатрат на </w:t>
      </w:r>
      <w:r w:rsidR="007F420D">
        <w:rPr>
          <w:sz w:val="28"/>
          <w:szCs w:val="28"/>
        </w:rPr>
        <w:t>начальных этапах строительства.</w:t>
      </w:r>
    </w:p>
    <w:p w:rsidR="0077622D" w:rsidRPr="0077622D" w:rsidRDefault="0077622D" w:rsidP="0077622D">
      <w:pPr>
        <w:ind w:firstLine="709"/>
        <w:rPr>
          <w:sz w:val="28"/>
          <w:szCs w:val="28"/>
        </w:rPr>
      </w:pPr>
      <w:r w:rsidRPr="0077622D">
        <w:rPr>
          <w:sz w:val="28"/>
          <w:szCs w:val="28"/>
        </w:rPr>
        <w:t>Результаты проведенного анализа могут быть полезны для специалистов строительной отрасли, проектировщиков и технических заказчиков, а также представляют интерес для дальнейших исследований в области совершенствования строительных технологий. Практическая значимость работы заключается в возможности применения полученных выводов для повышения эффективности реальных строительных проектов.</w:t>
      </w:r>
    </w:p>
    <w:p w:rsidR="009E1B5D" w:rsidRDefault="009E1B5D" w:rsidP="00F3467E">
      <w:pPr>
        <w:ind w:firstLine="709"/>
        <w:rPr>
          <w:sz w:val="28"/>
          <w:szCs w:val="28"/>
        </w:rPr>
      </w:pPr>
    </w:p>
    <w:p w:rsidR="00255998" w:rsidRDefault="00255998" w:rsidP="00255998">
      <w:pPr>
        <w:rPr>
          <w:sz w:val="28"/>
          <w:szCs w:val="28"/>
        </w:rPr>
      </w:pPr>
    </w:p>
    <w:p w:rsidR="007F420D" w:rsidRDefault="007F420D" w:rsidP="00255998">
      <w:pPr>
        <w:rPr>
          <w:sz w:val="28"/>
          <w:szCs w:val="28"/>
        </w:rPr>
      </w:pPr>
    </w:p>
    <w:p w:rsidR="007F420D" w:rsidRDefault="007F420D" w:rsidP="00255998">
      <w:pPr>
        <w:rPr>
          <w:sz w:val="28"/>
          <w:szCs w:val="28"/>
        </w:rPr>
      </w:pPr>
    </w:p>
    <w:p w:rsidR="007F420D" w:rsidRDefault="007F420D" w:rsidP="00255998">
      <w:pPr>
        <w:rPr>
          <w:sz w:val="28"/>
          <w:szCs w:val="28"/>
        </w:rPr>
      </w:pPr>
    </w:p>
    <w:p w:rsidR="007F420D" w:rsidRDefault="007F420D" w:rsidP="00255998">
      <w:pPr>
        <w:rPr>
          <w:sz w:val="28"/>
          <w:szCs w:val="28"/>
        </w:rPr>
      </w:pPr>
    </w:p>
    <w:p w:rsidR="009E1B5D" w:rsidRDefault="009E1B5D" w:rsidP="009E1B5D">
      <w:pPr>
        <w:pStyle w:val="a3"/>
        <w:numPr>
          <w:ilvl w:val="0"/>
          <w:numId w:val="14"/>
        </w:numPr>
        <w:jc w:val="center"/>
        <w:rPr>
          <w:rFonts w:ascii="Times New Roman" w:hAnsi="Times New Roman" w:cs="Times New Roman"/>
          <w:sz w:val="28"/>
          <w:szCs w:val="28"/>
        </w:rPr>
      </w:pPr>
      <w:r w:rsidRPr="009E1B5D">
        <w:rPr>
          <w:rFonts w:ascii="Times New Roman" w:hAnsi="Times New Roman" w:cs="Times New Roman"/>
          <w:sz w:val="28"/>
          <w:szCs w:val="28"/>
        </w:rPr>
        <w:lastRenderedPageBreak/>
        <w:t>ХАРАКТЕРИСТИКИ МОНТИРУЕМОГО ФУНДАМЕНТА</w:t>
      </w:r>
    </w:p>
    <w:p w:rsidR="009E1B5D" w:rsidRDefault="009E1B5D" w:rsidP="004D21BC">
      <w:pPr>
        <w:ind w:firstLine="708"/>
        <w:rPr>
          <w:sz w:val="28"/>
          <w:szCs w:val="28"/>
        </w:rPr>
      </w:pPr>
      <w:r>
        <w:rPr>
          <w:sz w:val="28"/>
          <w:szCs w:val="28"/>
        </w:rPr>
        <w:t xml:space="preserve">Задание на проектирование: </w:t>
      </w:r>
    </w:p>
    <w:p w:rsidR="009E1B5D" w:rsidRDefault="009E1B5D" w:rsidP="009E1B5D">
      <w:pPr>
        <w:rPr>
          <w:sz w:val="28"/>
          <w:szCs w:val="28"/>
        </w:rPr>
      </w:pPr>
      <w:r>
        <w:rPr>
          <w:sz w:val="28"/>
          <w:szCs w:val="28"/>
        </w:rPr>
        <w:t xml:space="preserve">Схема фундаментов </w:t>
      </w:r>
      <w:r w:rsidR="0077622D">
        <w:rPr>
          <w:sz w:val="28"/>
          <w:szCs w:val="28"/>
        </w:rPr>
        <w:t>№2</w:t>
      </w:r>
    </w:p>
    <w:p w:rsidR="007E5A0D" w:rsidRDefault="0077622D" w:rsidP="009E1B5D">
      <w:pPr>
        <w:rPr>
          <w:sz w:val="28"/>
          <w:szCs w:val="28"/>
        </w:rPr>
      </w:pPr>
      <w:r>
        <w:rPr>
          <w:sz w:val="28"/>
          <w:szCs w:val="28"/>
        </w:rPr>
        <w:t xml:space="preserve">Размеры фундаментов А = 60 </w:t>
      </w:r>
      <w:r w:rsidR="007E5A0D">
        <w:rPr>
          <w:sz w:val="28"/>
          <w:szCs w:val="28"/>
        </w:rPr>
        <w:t>м</w:t>
      </w:r>
    </w:p>
    <w:p w:rsidR="007E5A0D" w:rsidRDefault="007E5A0D" w:rsidP="009E1B5D">
      <w:pPr>
        <w:rPr>
          <w:sz w:val="28"/>
          <w:szCs w:val="28"/>
        </w:rPr>
      </w:pPr>
      <w:r>
        <w:rPr>
          <w:sz w:val="28"/>
          <w:szCs w:val="28"/>
        </w:rPr>
        <w:t xml:space="preserve">                                       </w:t>
      </w:r>
      <w:r w:rsidR="0077622D">
        <w:rPr>
          <w:sz w:val="28"/>
          <w:szCs w:val="28"/>
        </w:rPr>
        <w:t xml:space="preserve">В = 18 </w:t>
      </w:r>
      <w:r w:rsidR="00384CC4">
        <w:rPr>
          <w:sz w:val="28"/>
          <w:szCs w:val="28"/>
        </w:rPr>
        <w:t>м</w:t>
      </w:r>
    </w:p>
    <w:p w:rsidR="00384CC4" w:rsidRDefault="00384CC4" w:rsidP="009E1B5D">
      <w:pPr>
        <w:rPr>
          <w:sz w:val="28"/>
          <w:szCs w:val="28"/>
        </w:rPr>
      </w:pPr>
      <w:r>
        <w:rPr>
          <w:sz w:val="28"/>
          <w:szCs w:val="28"/>
        </w:rPr>
        <w:t xml:space="preserve">                                       Н</w:t>
      </w:r>
      <w:r w:rsidR="0077622D">
        <w:rPr>
          <w:sz w:val="28"/>
          <w:szCs w:val="28"/>
        </w:rPr>
        <w:t xml:space="preserve"> </w:t>
      </w:r>
      <w:r>
        <w:rPr>
          <w:sz w:val="28"/>
          <w:szCs w:val="28"/>
        </w:rPr>
        <w:t>=</w:t>
      </w:r>
      <w:r w:rsidR="0077622D">
        <w:rPr>
          <w:sz w:val="28"/>
          <w:szCs w:val="28"/>
        </w:rPr>
        <w:t xml:space="preserve"> 2 </w:t>
      </w:r>
      <w:r>
        <w:rPr>
          <w:sz w:val="28"/>
          <w:szCs w:val="28"/>
        </w:rPr>
        <w:t>м</w:t>
      </w:r>
    </w:p>
    <w:p w:rsidR="00384CC4" w:rsidRDefault="0077622D" w:rsidP="009E1B5D">
      <w:pPr>
        <w:rPr>
          <w:sz w:val="28"/>
          <w:szCs w:val="28"/>
        </w:rPr>
      </w:pPr>
      <w:r>
        <w:rPr>
          <w:sz w:val="28"/>
          <w:szCs w:val="28"/>
        </w:rPr>
        <w:t>Расстояние транспортировки = 3</w:t>
      </w:r>
      <w:r w:rsidR="00384CC4">
        <w:rPr>
          <w:sz w:val="28"/>
          <w:szCs w:val="28"/>
        </w:rPr>
        <w:t>,5</w:t>
      </w:r>
      <w:r>
        <w:rPr>
          <w:sz w:val="28"/>
          <w:szCs w:val="28"/>
        </w:rPr>
        <w:t xml:space="preserve"> </w:t>
      </w:r>
      <w:r w:rsidR="00384CC4">
        <w:rPr>
          <w:sz w:val="28"/>
          <w:szCs w:val="28"/>
        </w:rPr>
        <w:t>м</w:t>
      </w:r>
    </w:p>
    <w:p w:rsidR="00384CC4" w:rsidRPr="00384CC4" w:rsidRDefault="00384CC4" w:rsidP="00384CC4">
      <w:pPr>
        <w:rPr>
          <w:sz w:val="28"/>
          <w:szCs w:val="28"/>
        </w:rPr>
      </w:pPr>
      <w:r>
        <w:rPr>
          <w:sz w:val="28"/>
          <w:szCs w:val="28"/>
        </w:rPr>
        <w:t xml:space="preserve">Температура наружного воздуха </w:t>
      </w:r>
      <w:r w:rsidRPr="00384CC4">
        <w:rPr>
          <w:sz w:val="28"/>
          <w:szCs w:val="28"/>
        </w:rPr>
        <w:t>°C</w:t>
      </w:r>
      <w:r w:rsidR="0077622D">
        <w:rPr>
          <w:sz w:val="28"/>
          <w:szCs w:val="28"/>
        </w:rPr>
        <w:t xml:space="preserve"> = -15</w:t>
      </w:r>
      <w:r w:rsidRPr="00384CC4">
        <w:rPr>
          <w:sz w:val="28"/>
          <w:szCs w:val="28"/>
        </w:rPr>
        <w:t>°C</w:t>
      </w:r>
    </w:p>
    <w:p w:rsidR="00384CC4" w:rsidRDefault="00384CC4" w:rsidP="00384CC4">
      <w:pPr>
        <w:rPr>
          <w:sz w:val="28"/>
          <w:szCs w:val="28"/>
        </w:rPr>
      </w:pPr>
      <w:r>
        <w:rPr>
          <w:sz w:val="28"/>
          <w:szCs w:val="28"/>
        </w:rPr>
        <w:t>Н</w:t>
      </w:r>
      <w:r w:rsidR="0077622D">
        <w:rPr>
          <w:sz w:val="28"/>
          <w:szCs w:val="28"/>
        </w:rPr>
        <w:t>ачальная температура бетона = 20</w:t>
      </w:r>
      <w:r w:rsidRPr="00384CC4">
        <w:rPr>
          <w:sz w:val="28"/>
          <w:szCs w:val="28"/>
        </w:rPr>
        <w:t>°C</w:t>
      </w:r>
    </w:p>
    <w:p w:rsidR="00384CC4" w:rsidRDefault="00384CC4" w:rsidP="00384CC4">
      <w:pPr>
        <w:rPr>
          <w:sz w:val="28"/>
          <w:szCs w:val="28"/>
        </w:rPr>
      </w:pPr>
      <w:r>
        <w:rPr>
          <w:sz w:val="28"/>
          <w:szCs w:val="28"/>
        </w:rPr>
        <w:t>Ск</w:t>
      </w:r>
      <w:r w:rsidR="0077622D">
        <w:rPr>
          <w:sz w:val="28"/>
          <w:szCs w:val="28"/>
        </w:rPr>
        <w:t>орость автомобиля принимать 40-5</w:t>
      </w:r>
      <w:r>
        <w:rPr>
          <w:sz w:val="28"/>
          <w:szCs w:val="28"/>
        </w:rPr>
        <w:t>0 км</w:t>
      </w:r>
      <w:r w:rsidRPr="00384CC4">
        <w:rPr>
          <w:sz w:val="28"/>
          <w:szCs w:val="28"/>
        </w:rPr>
        <w:t>/</w:t>
      </w:r>
      <w:r>
        <w:rPr>
          <w:sz w:val="28"/>
          <w:szCs w:val="28"/>
        </w:rPr>
        <w:t>ч</w:t>
      </w:r>
    </w:p>
    <w:p w:rsidR="00384CC4" w:rsidRDefault="00384CC4" w:rsidP="00384CC4">
      <w:pPr>
        <w:rPr>
          <w:sz w:val="28"/>
          <w:szCs w:val="28"/>
        </w:rPr>
      </w:pPr>
      <w:r>
        <w:rPr>
          <w:sz w:val="28"/>
          <w:szCs w:val="28"/>
        </w:rPr>
        <w:t>Ширина ленточных фундаментов по низу – 0,6м</w:t>
      </w:r>
    </w:p>
    <w:p w:rsidR="004D21BC" w:rsidRDefault="004D21BC" w:rsidP="00384CC4">
      <w:pPr>
        <w:rPr>
          <w:sz w:val="28"/>
          <w:szCs w:val="28"/>
        </w:rPr>
      </w:pPr>
    </w:p>
    <w:p w:rsidR="004D21BC" w:rsidRDefault="004D21BC" w:rsidP="00384CC4">
      <w:pPr>
        <w:rPr>
          <w:sz w:val="28"/>
          <w:szCs w:val="28"/>
        </w:rPr>
      </w:pPr>
      <w:r>
        <w:rPr>
          <w:sz w:val="28"/>
          <w:szCs w:val="28"/>
        </w:rPr>
        <w:t>Рисунок 1. План фундамента</w:t>
      </w:r>
    </w:p>
    <w:p w:rsidR="004D21BC" w:rsidRDefault="004D21BC" w:rsidP="00384CC4">
      <w:pPr>
        <w:rPr>
          <w:sz w:val="28"/>
          <w:szCs w:val="28"/>
        </w:rPr>
      </w:pPr>
    </w:p>
    <w:p w:rsidR="00384CC4" w:rsidRDefault="004D21BC" w:rsidP="00384CC4">
      <w:pPr>
        <w:rPr>
          <w:sz w:val="28"/>
          <w:szCs w:val="28"/>
        </w:rPr>
      </w:pPr>
      <w:r>
        <w:rPr>
          <w:noProof/>
          <w:sz w:val="28"/>
          <w:szCs w:val="28"/>
        </w:rPr>
        <w:drawing>
          <wp:inline distT="0" distB="0" distL="0" distR="0" wp14:anchorId="2C4F6F6A">
            <wp:extent cx="6096635" cy="2566670"/>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635" cy="2566670"/>
                    </a:xfrm>
                    <a:prstGeom prst="rect">
                      <a:avLst/>
                    </a:prstGeom>
                    <a:noFill/>
                  </pic:spPr>
                </pic:pic>
              </a:graphicData>
            </a:graphic>
          </wp:inline>
        </w:drawing>
      </w: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384CC4">
      <w:pPr>
        <w:rPr>
          <w:sz w:val="28"/>
          <w:szCs w:val="28"/>
        </w:rPr>
      </w:pPr>
    </w:p>
    <w:p w:rsidR="004D21BC" w:rsidRDefault="004D21BC" w:rsidP="004D21BC">
      <w:pPr>
        <w:jc w:val="center"/>
        <w:rPr>
          <w:sz w:val="28"/>
          <w:szCs w:val="28"/>
        </w:rPr>
      </w:pPr>
      <w:r>
        <w:rPr>
          <w:sz w:val="28"/>
          <w:szCs w:val="28"/>
        </w:rPr>
        <w:lastRenderedPageBreak/>
        <w:t>2.</w:t>
      </w:r>
      <w:r w:rsidRPr="004D21BC">
        <w:rPr>
          <w:sz w:val="28"/>
          <w:szCs w:val="28"/>
        </w:rPr>
        <w:t>ПРОЕКТИРОВАНИЕ ПРОИЗВОДСТВА РАБОТ ПО УСТРОЙСТВУ ФУНДАМЕНТОВ</w:t>
      </w:r>
    </w:p>
    <w:p w:rsidR="004D21BC" w:rsidRDefault="004D21BC" w:rsidP="004D21BC">
      <w:pPr>
        <w:jc w:val="center"/>
        <w:rPr>
          <w:sz w:val="28"/>
          <w:szCs w:val="28"/>
        </w:rPr>
      </w:pPr>
    </w:p>
    <w:p w:rsidR="004D21BC" w:rsidRDefault="004D21BC" w:rsidP="004D21BC">
      <w:pPr>
        <w:ind w:firstLine="708"/>
        <w:rPr>
          <w:sz w:val="28"/>
          <w:szCs w:val="28"/>
        </w:rPr>
      </w:pPr>
      <w:r>
        <w:rPr>
          <w:sz w:val="28"/>
          <w:szCs w:val="28"/>
        </w:rPr>
        <w:t>2.1</w:t>
      </w:r>
      <w:r w:rsidRPr="004D21BC">
        <w:rPr>
          <w:sz w:val="28"/>
          <w:szCs w:val="28"/>
        </w:rPr>
        <w:t xml:space="preserve"> </w:t>
      </w:r>
      <w:r w:rsidRPr="008463C1">
        <w:rPr>
          <w:sz w:val="28"/>
          <w:szCs w:val="28"/>
        </w:rPr>
        <w:t>Определение состава процессов и объёмов работ</w:t>
      </w:r>
    </w:p>
    <w:p w:rsidR="004D21BC" w:rsidRDefault="004D21BC" w:rsidP="004D21BC">
      <w:pPr>
        <w:ind w:firstLine="708"/>
        <w:rPr>
          <w:sz w:val="28"/>
          <w:szCs w:val="28"/>
        </w:rPr>
      </w:pPr>
    </w:p>
    <w:p w:rsidR="007D4392" w:rsidRPr="007D4392" w:rsidRDefault="007D4392" w:rsidP="007D4392">
      <w:pPr>
        <w:rPr>
          <w:sz w:val="28"/>
          <w:szCs w:val="28"/>
        </w:rPr>
      </w:pPr>
      <w:r w:rsidRPr="007D4392">
        <w:rPr>
          <w:sz w:val="28"/>
          <w:szCs w:val="28"/>
        </w:rPr>
        <w:t>В рамках данного курсового проекта расчёты производятся для основных технологических процессов, при этом ряд вспомогательных и подготовительных операций (монтаж временных конструкций, соединение арматурных элементов, установка крепёжных деталей, приём и распределение бетонной смеси) в расчётной части не учитываются.</w:t>
      </w:r>
    </w:p>
    <w:p w:rsidR="007D4392" w:rsidRPr="007D4392" w:rsidRDefault="007D4392" w:rsidP="007D4392">
      <w:pPr>
        <w:rPr>
          <w:sz w:val="28"/>
          <w:szCs w:val="28"/>
        </w:rPr>
      </w:pPr>
    </w:p>
    <w:p w:rsidR="007D4392" w:rsidRPr="007D4392" w:rsidRDefault="007D4392" w:rsidP="007D4392">
      <w:pPr>
        <w:rPr>
          <w:sz w:val="28"/>
          <w:szCs w:val="28"/>
        </w:rPr>
      </w:pPr>
      <w:r w:rsidRPr="007D4392">
        <w:rPr>
          <w:sz w:val="28"/>
          <w:szCs w:val="28"/>
        </w:rPr>
        <w:t xml:space="preserve">Объёмы работ определяются на основе конструктивных особенностей фундамента с использованием единиц измерения, предусмотренных </w:t>
      </w:r>
      <w:proofErr w:type="spellStart"/>
      <w:r w:rsidRPr="007D4392">
        <w:rPr>
          <w:sz w:val="28"/>
          <w:szCs w:val="28"/>
        </w:rPr>
        <w:t>ЕНиР</w:t>
      </w:r>
      <w:proofErr w:type="spellEnd"/>
      <w:r w:rsidRPr="007D4392">
        <w:rPr>
          <w:sz w:val="28"/>
          <w:szCs w:val="28"/>
        </w:rPr>
        <w:t>:</w:t>
      </w:r>
    </w:p>
    <w:p w:rsidR="007D4392" w:rsidRPr="007D4392" w:rsidRDefault="007D4392" w:rsidP="007D4392">
      <w:pPr>
        <w:rPr>
          <w:sz w:val="28"/>
          <w:szCs w:val="28"/>
        </w:rPr>
      </w:pPr>
    </w:p>
    <w:p w:rsidR="007D4392" w:rsidRPr="007D4392" w:rsidRDefault="007D4392" w:rsidP="007D4392">
      <w:pPr>
        <w:rPr>
          <w:sz w:val="28"/>
          <w:szCs w:val="28"/>
        </w:rPr>
      </w:pPr>
      <w:r w:rsidRPr="007D4392">
        <w:rPr>
          <w:sz w:val="28"/>
          <w:szCs w:val="28"/>
        </w:rPr>
        <w:t>Монтаж и демонтаж опалубочных систем (в квадратных метрах);</w:t>
      </w:r>
    </w:p>
    <w:p w:rsidR="007D4392" w:rsidRPr="007D4392" w:rsidRDefault="007D4392" w:rsidP="007D4392">
      <w:pPr>
        <w:rPr>
          <w:sz w:val="28"/>
          <w:szCs w:val="28"/>
        </w:rPr>
      </w:pPr>
    </w:p>
    <w:p w:rsidR="007D4392" w:rsidRPr="007D4392" w:rsidRDefault="007D4392" w:rsidP="007D4392">
      <w:pPr>
        <w:rPr>
          <w:sz w:val="28"/>
          <w:szCs w:val="28"/>
        </w:rPr>
      </w:pPr>
      <w:r w:rsidRPr="007D4392">
        <w:rPr>
          <w:sz w:val="28"/>
          <w:szCs w:val="28"/>
        </w:rPr>
        <w:t>Установка арматурных элементов (в штуках);</w:t>
      </w:r>
    </w:p>
    <w:p w:rsidR="007D4392" w:rsidRPr="007D4392" w:rsidRDefault="007D4392" w:rsidP="007D4392">
      <w:pPr>
        <w:rPr>
          <w:sz w:val="28"/>
          <w:szCs w:val="28"/>
        </w:rPr>
      </w:pPr>
    </w:p>
    <w:p w:rsidR="007D4392" w:rsidRPr="007D4392" w:rsidRDefault="007D4392" w:rsidP="007D4392">
      <w:pPr>
        <w:rPr>
          <w:sz w:val="28"/>
          <w:szCs w:val="28"/>
        </w:rPr>
      </w:pPr>
      <w:r w:rsidRPr="007D4392">
        <w:rPr>
          <w:sz w:val="28"/>
          <w:szCs w:val="28"/>
        </w:rPr>
        <w:t>Бетонирование конструкций (в кубических метрах);</w:t>
      </w:r>
    </w:p>
    <w:p w:rsidR="007D4392" w:rsidRPr="007D4392" w:rsidRDefault="007D4392" w:rsidP="007D4392">
      <w:pPr>
        <w:rPr>
          <w:sz w:val="28"/>
          <w:szCs w:val="28"/>
        </w:rPr>
      </w:pPr>
    </w:p>
    <w:p w:rsidR="004D21BC" w:rsidRDefault="007D4392" w:rsidP="007D4392">
      <w:pPr>
        <w:rPr>
          <w:sz w:val="28"/>
          <w:szCs w:val="28"/>
        </w:rPr>
      </w:pPr>
      <w:r w:rsidRPr="007D4392">
        <w:rPr>
          <w:sz w:val="28"/>
          <w:szCs w:val="28"/>
        </w:rPr>
        <w:t>Теплозащитные мероприятия (на 100 м² поверхности).</w:t>
      </w:r>
    </w:p>
    <w:p w:rsidR="007D4392" w:rsidRDefault="007D4392" w:rsidP="007D4392">
      <w:pPr>
        <w:rPr>
          <w:sz w:val="28"/>
          <w:szCs w:val="28"/>
        </w:rPr>
      </w:pPr>
    </w:p>
    <w:p w:rsidR="004D21BC" w:rsidRDefault="004D21BC" w:rsidP="00735745">
      <w:pPr>
        <w:ind w:firstLine="708"/>
        <w:rPr>
          <w:sz w:val="28"/>
          <w:szCs w:val="28"/>
        </w:rPr>
      </w:pPr>
      <w:r>
        <w:rPr>
          <w:sz w:val="28"/>
          <w:szCs w:val="28"/>
        </w:rPr>
        <w:t>Первым этапом в расчетах будет определение суммарной площади необходимой опалубки:</w:t>
      </w:r>
    </w:p>
    <w:p w:rsidR="004D21BC" w:rsidRDefault="004D21BC" w:rsidP="004D21BC">
      <w:pPr>
        <w:rPr>
          <w:sz w:val="28"/>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2"/>
        <w:gridCol w:w="543"/>
      </w:tblGrid>
      <w:tr w:rsidR="004D21BC" w:rsidTr="006375EC">
        <w:trPr>
          <w:trHeight w:val="481"/>
        </w:trPr>
        <w:tc>
          <w:tcPr>
            <w:tcW w:w="4710" w:type="pct"/>
          </w:tcPr>
          <w:p w:rsidR="004D21BC" w:rsidRPr="007D4392" w:rsidRDefault="007D4392" w:rsidP="004D21BC">
            <w:pPr>
              <w:jc w:val="center"/>
              <w:rPr>
                <w:sz w:val="28"/>
                <w:szCs w:val="28"/>
                <w:vertAlign w:val="superscript"/>
              </w:rPr>
            </w:pPr>
            <w:r>
              <w:rPr>
                <w:sz w:val="28"/>
                <w:szCs w:val="28"/>
              </w:rPr>
              <w:t>(5,7+5,7+0,6)*4 = 96</w:t>
            </w:r>
            <w:r w:rsidR="004D21BC">
              <w:rPr>
                <w:sz w:val="28"/>
                <w:szCs w:val="28"/>
              </w:rPr>
              <w:t xml:space="preserve"> м</w:t>
            </w:r>
            <w:r>
              <w:rPr>
                <w:sz w:val="28"/>
                <w:szCs w:val="28"/>
                <w:vertAlign w:val="superscript"/>
              </w:rPr>
              <w:t>2</w:t>
            </w:r>
          </w:p>
        </w:tc>
        <w:tc>
          <w:tcPr>
            <w:tcW w:w="290" w:type="pct"/>
          </w:tcPr>
          <w:p w:rsidR="004D21BC" w:rsidRDefault="004D21BC" w:rsidP="004D21BC">
            <w:pPr>
              <w:rPr>
                <w:sz w:val="28"/>
                <w:szCs w:val="28"/>
              </w:rPr>
            </w:pPr>
            <w:r>
              <w:rPr>
                <w:sz w:val="28"/>
                <w:szCs w:val="28"/>
              </w:rPr>
              <w:t>(1)</w:t>
            </w:r>
          </w:p>
        </w:tc>
      </w:tr>
      <w:tr w:rsidR="004D21BC" w:rsidTr="006375EC">
        <w:trPr>
          <w:trHeight w:val="417"/>
        </w:trPr>
        <w:tc>
          <w:tcPr>
            <w:tcW w:w="4710" w:type="pct"/>
          </w:tcPr>
          <w:p w:rsidR="004D21BC" w:rsidRPr="007D4392" w:rsidRDefault="007D4392" w:rsidP="004D21BC">
            <w:pPr>
              <w:jc w:val="center"/>
              <w:rPr>
                <w:sz w:val="28"/>
                <w:szCs w:val="28"/>
                <w:vertAlign w:val="superscript"/>
              </w:rPr>
            </w:pPr>
            <w:r>
              <w:rPr>
                <w:sz w:val="28"/>
                <w:szCs w:val="28"/>
              </w:rPr>
              <w:t>(4,8+4,8+0,6)*4</w:t>
            </w:r>
            <w:r w:rsidR="004D21BC">
              <w:rPr>
                <w:sz w:val="28"/>
                <w:szCs w:val="28"/>
              </w:rPr>
              <w:t xml:space="preserve"> </w:t>
            </w:r>
            <w:r w:rsidR="004D21BC">
              <w:rPr>
                <w:sz w:val="28"/>
                <w:szCs w:val="28"/>
                <w:lang w:val="en-US"/>
              </w:rPr>
              <w:t>=</w:t>
            </w:r>
            <w:r w:rsidR="004D21BC">
              <w:rPr>
                <w:sz w:val="28"/>
                <w:szCs w:val="28"/>
              </w:rPr>
              <w:t xml:space="preserve"> </w:t>
            </w:r>
            <w:r>
              <w:rPr>
                <w:sz w:val="28"/>
                <w:szCs w:val="28"/>
                <w:lang w:val="en-US"/>
              </w:rPr>
              <w:t>81,6</w:t>
            </w:r>
            <w:r w:rsidR="004D21BC" w:rsidRPr="004D21BC">
              <w:rPr>
                <w:sz w:val="28"/>
                <w:szCs w:val="28"/>
                <w:lang w:val="en-US"/>
              </w:rPr>
              <w:t xml:space="preserve"> м</w:t>
            </w:r>
            <w:r>
              <w:rPr>
                <w:sz w:val="28"/>
                <w:szCs w:val="28"/>
                <w:vertAlign w:val="superscript"/>
              </w:rPr>
              <w:t>2</w:t>
            </w:r>
          </w:p>
        </w:tc>
        <w:tc>
          <w:tcPr>
            <w:tcW w:w="290" w:type="pct"/>
          </w:tcPr>
          <w:p w:rsidR="004D21BC" w:rsidRDefault="004D21BC" w:rsidP="004D21BC">
            <w:pPr>
              <w:rPr>
                <w:sz w:val="28"/>
                <w:szCs w:val="28"/>
              </w:rPr>
            </w:pPr>
            <w:r>
              <w:rPr>
                <w:sz w:val="28"/>
                <w:szCs w:val="28"/>
              </w:rPr>
              <w:t>(2)</w:t>
            </w:r>
          </w:p>
        </w:tc>
      </w:tr>
      <w:tr w:rsidR="004D21BC" w:rsidTr="006375EC">
        <w:trPr>
          <w:trHeight w:val="410"/>
        </w:trPr>
        <w:tc>
          <w:tcPr>
            <w:tcW w:w="4710" w:type="pct"/>
          </w:tcPr>
          <w:p w:rsidR="004D21BC" w:rsidRPr="007D4392" w:rsidRDefault="007D4392" w:rsidP="004D21BC">
            <w:pPr>
              <w:jc w:val="center"/>
              <w:rPr>
                <w:sz w:val="28"/>
                <w:szCs w:val="28"/>
                <w:vertAlign w:val="superscript"/>
              </w:rPr>
            </w:pPr>
            <w:r>
              <w:rPr>
                <w:sz w:val="28"/>
                <w:szCs w:val="28"/>
                <w:lang w:val="en-US"/>
              </w:rPr>
              <w:t>11,7</w:t>
            </w:r>
            <w:r>
              <w:rPr>
                <w:sz w:val="28"/>
                <w:szCs w:val="28"/>
              </w:rPr>
              <w:t xml:space="preserve"> </w:t>
            </w:r>
            <w:r>
              <w:rPr>
                <w:sz w:val="28"/>
                <w:szCs w:val="28"/>
                <w:lang w:val="en-US"/>
              </w:rPr>
              <w:t>+</w:t>
            </w:r>
            <w:r>
              <w:rPr>
                <w:sz w:val="28"/>
                <w:szCs w:val="28"/>
              </w:rPr>
              <w:t xml:space="preserve"> </w:t>
            </w:r>
            <w:r>
              <w:rPr>
                <w:sz w:val="28"/>
                <w:szCs w:val="28"/>
                <w:lang w:val="en-US"/>
              </w:rPr>
              <w:t>11,7</w:t>
            </w:r>
            <w:r>
              <w:rPr>
                <w:sz w:val="28"/>
                <w:szCs w:val="28"/>
              </w:rPr>
              <w:t xml:space="preserve"> </w:t>
            </w:r>
            <w:r>
              <w:rPr>
                <w:sz w:val="28"/>
                <w:szCs w:val="28"/>
                <w:lang w:val="en-US"/>
              </w:rPr>
              <w:t>+</w:t>
            </w:r>
            <w:r>
              <w:rPr>
                <w:sz w:val="28"/>
                <w:szCs w:val="28"/>
              </w:rPr>
              <w:t xml:space="preserve"> </w:t>
            </w:r>
            <w:r>
              <w:rPr>
                <w:sz w:val="28"/>
                <w:szCs w:val="28"/>
                <w:lang w:val="en-US"/>
              </w:rPr>
              <w:t>10,8</w:t>
            </w:r>
            <w:r>
              <w:rPr>
                <w:sz w:val="28"/>
                <w:szCs w:val="28"/>
              </w:rPr>
              <w:t xml:space="preserve"> </w:t>
            </w:r>
            <w:r>
              <w:rPr>
                <w:sz w:val="28"/>
                <w:szCs w:val="28"/>
                <w:lang w:val="en-US"/>
              </w:rPr>
              <w:t>*</w:t>
            </w:r>
            <w:r>
              <w:rPr>
                <w:sz w:val="28"/>
                <w:szCs w:val="28"/>
              </w:rPr>
              <w:t xml:space="preserve"> </w:t>
            </w:r>
            <w:r>
              <w:rPr>
                <w:sz w:val="28"/>
                <w:szCs w:val="28"/>
                <w:lang w:val="en-US"/>
              </w:rPr>
              <w:t>3</w:t>
            </w:r>
            <w:r>
              <w:rPr>
                <w:sz w:val="28"/>
                <w:szCs w:val="28"/>
              </w:rPr>
              <w:t xml:space="preserve"> </w:t>
            </w:r>
            <w:r>
              <w:rPr>
                <w:sz w:val="28"/>
                <w:szCs w:val="28"/>
                <w:lang w:val="en-US"/>
              </w:rPr>
              <w:t>+</w:t>
            </w:r>
            <w:r>
              <w:rPr>
                <w:sz w:val="28"/>
                <w:szCs w:val="28"/>
              </w:rPr>
              <w:t xml:space="preserve"> </w:t>
            </w:r>
            <w:r>
              <w:rPr>
                <w:sz w:val="28"/>
                <w:szCs w:val="28"/>
                <w:lang w:val="en-US"/>
              </w:rPr>
              <w:t>0,6</w:t>
            </w:r>
            <w:r>
              <w:rPr>
                <w:sz w:val="28"/>
                <w:szCs w:val="28"/>
              </w:rPr>
              <w:t xml:space="preserve"> </w:t>
            </w:r>
            <w:r>
              <w:rPr>
                <w:sz w:val="28"/>
                <w:szCs w:val="28"/>
                <w:lang w:val="en-US"/>
              </w:rPr>
              <w:t>*</w:t>
            </w:r>
            <w:r>
              <w:rPr>
                <w:sz w:val="28"/>
                <w:szCs w:val="28"/>
              </w:rPr>
              <w:t xml:space="preserve"> </w:t>
            </w:r>
            <w:r>
              <w:rPr>
                <w:sz w:val="28"/>
                <w:szCs w:val="28"/>
                <w:lang w:val="en-US"/>
              </w:rPr>
              <w:t>2</w:t>
            </w:r>
            <w:r>
              <w:rPr>
                <w:sz w:val="28"/>
                <w:szCs w:val="28"/>
              </w:rPr>
              <w:t xml:space="preserve"> </w:t>
            </w:r>
            <w:r>
              <w:rPr>
                <w:sz w:val="28"/>
                <w:szCs w:val="28"/>
                <w:lang w:val="en-US"/>
              </w:rPr>
              <w:t>+</w:t>
            </w:r>
            <w:r>
              <w:rPr>
                <w:sz w:val="28"/>
                <w:szCs w:val="28"/>
              </w:rPr>
              <w:t xml:space="preserve"> </w:t>
            </w:r>
            <w:r>
              <w:rPr>
                <w:sz w:val="28"/>
                <w:szCs w:val="28"/>
                <w:lang w:val="en-US"/>
              </w:rPr>
              <w:t>60</w:t>
            </w:r>
            <w:r w:rsidR="004D21BC">
              <w:rPr>
                <w:sz w:val="28"/>
                <w:szCs w:val="28"/>
              </w:rPr>
              <w:t xml:space="preserve"> </w:t>
            </w:r>
            <w:r w:rsidR="004D21BC">
              <w:rPr>
                <w:sz w:val="28"/>
                <w:szCs w:val="28"/>
                <w:lang w:val="en-US"/>
              </w:rPr>
              <w:t>=</w:t>
            </w:r>
            <w:r w:rsidR="004D21BC">
              <w:rPr>
                <w:sz w:val="28"/>
                <w:szCs w:val="28"/>
              </w:rPr>
              <w:t xml:space="preserve"> </w:t>
            </w:r>
            <w:r>
              <w:rPr>
                <w:sz w:val="28"/>
                <w:szCs w:val="28"/>
                <w:lang w:val="en-US"/>
              </w:rPr>
              <w:t>234</w:t>
            </w:r>
            <w:r w:rsidR="004D21BC" w:rsidRPr="004D21BC">
              <w:rPr>
                <w:sz w:val="28"/>
                <w:szCs w:val="28"/>
                <w:lang w:val="en-US"/>
              </w:rPr>
              <w:t xml:space="preserve"> м</w:t>
            </w:r>
            <w:r>
              <w:rPr>
                <w:sz w:val="28"/>
                <w:szCs w:val="28"/>
                <w:vertAlign w:val="superscript"/>
              </w:rPr>
              <w:t>2</w:t>
            </w:r>
          </w:p>
        </w:tc>
        <w:tc>
          <w:tcPr>
            <w:tcW w:w="290" w:type="pct"/>
          </w:tcPr>
          <w:p w:rsidR="004D21BC" w:rsidRDefault="004D21BC" w:rsidP="004D21BC">
            <w:pPr>
              <w:rPr>
                <w:sz w:val="28"/>
                <w:szCs w:val="28"/>
              </w:rPr>
            </w:pPr>
            <w:r>
              <w:rPr>
                <w:sz w:val="28"/>
                <w:szCs w:val="28"/>
              </w:rPr>
              <w:t>(3)</w:t>
            </w:r>
          </w:p>
        </w:tc>
      </w:tr>
      <w:tr w:rsidR="004D21BC" w:rsidTr="006375EC">
        <w:trPr>
          <w:trHeight w:val="415"/>
        </w:trPr>
        <w:tc>
          <w:tcPr>
            <w:tcW w:w="4710" w:type="pct"/>
          </w:tcPr>
          <w:p w:rsidR="004D21BC" w:rsidRDefault="006375EC" w:rsidP="004D21BC">
            <w:pPr>
              <w:jc w:val="center"/>
              <w:rPr>
                <w:sz w:val="28"/>
                <w:szCs w:val="28"/>
                <w:lang w:val="en-US"/>
              </w:rPr>
            </w:pPr>
            <w:r>
              <w:rPr>
                <w:sz w:val="28"/>
                <w:szCs w:val="28"/>
                <w:lang w:val="en-US"/>
              </w:rPr>
              <w:t xml:space="preserve">96 + 81,6 + 234 </w:t>
            </w:r>
            <w:r w:rsidR="004D21BC">
              <w:rPr>
                <w:sz w:val="28"/>
                <w:szCs w:val="28"/>
                <w:lang w:val="en-US"/>
              </w:rPr>
              <w:t>=</w:t>
            </w:r>
            <w:r w:rsidR="004D21BC">
              <w:rPr>
                <w:sz w:val="28"/>
                <w:szCs w:val="28"/>
              </w:rPr>
              <w:t xml:space="preserve"> </w:t>
            </w:r>
            <w:r>
              <w:rPr>
                <w:sz w:val="28"/>
                <w:szCs w:val="28"/>
                <w:lang w:val="en-US"/>
              </w:rPr>
              <w:t>411,6</w:t>
            </w:r>
            <w:r w:rsidR="004D21BC" w:rsidRPr="004D21BC">
              <w:rPr>
                <w:sz w:val="28"/>
                <w:szCs w:val="28"/>
                <w:lang w:val="en-US"/>
              </w:rPr>
              <w:t xml:space="preserve"> м</w:t>
            </w:r>
          </w:p>
        </w:tc>
        <w:tc>
          <w:tcPr>
            <w:tcW w:w="290" w:type="pct"/>
          </w:tcPr>
          <w:p w:rsidR="004D21BC" w:rsidRDefault="004D21BC" w:rsidP="004D21BC">
            <w:pPr>
              <w:rPr>
                <w:sz w:val="28"/>
                <w:szCs w:val="28"/>
              </w:rPr>
            </w:pPr>
            <w:r>
              <w:rPr>
                <w:sz w:val="28"/>
                <w:szCs w:val="28"/>
              </w:rPr>
              <w:t>(4)</w:t>
            </w:r>
          </w:p>
        </w:tc>
      </w:tr>
    </w:tbl>
    <w:p w:rsidR="004D21BC" w:rsidRDefault="004D21BC" w:rsidP="004D21BC">
      <w:pPr>
        <w:rPr>
          <w:sz w:val="28"/>
          <w:szCs w:val="28"/>
        </w:rPr>
      </w:pPr>
    </w:p>
    <w:p w:rsidR="001662A0" w:rsidRDefault="004D21BC" w:rsidP="00735745">
      <w:pPr>
        <w:ind w:firstLine="708"/>
        <w:rPr>
          <w:sz w:val="28"/>
          <w:szCs w:val="28"/>
        </w:rPr>
      </w:pPr>
      <w:r w:rsidRPr="004D21BC">
        <w:rPr>
          <w:sz w:val="28"/>
          <w:szCs w:val="28"/>
        </w:rPr>
        <w:t xml:space="preserve">Далее необходимо найти объемы фундамента, для определения количества бетонной смеси. </w:t>
      </w:r>
      <w:r w:rsidR="006375EC">
        <w:rPr>
          <w:sz w:val="28"/>
          <w:szCs w:val="28"/>
        </w:rPr>
        <w:t xml:space="preserve">Свой фундамент я поделил на несколько частей, так как процесс заливки его бетоном, у меня будет так же делиться, на 2 этапа. Я предварительно подсчитал все данные и получил: </w:t>
      </w:r>
    </w:p>
    <w:p w:rsidR="001662A0" w:rsidRDefault="006375EC" w:rsidP="001662A0">
      <w:pPr>
        <w:rPr>
          <w:sz w:val="28"/>
          <w:szCs w:val="28"/>
        </w:rPr>
      </w:pPr>
      <w:r>
        <w:rPr>
          <w:sz w:val="28"/>
          <w:szCs w:val="28"/>
        </w:rPr>
        <w:t>144 м</w:t>
      </w:r>
      <w:r>
        <w:rPr>
          <w:sz w:val="28"/>
          <w:szCs w:val="28"/>
          <w:vertAlign w:val="superscript"/>
        </w:rPr>
        <w:t>3</w:t>
      </w:r>
      <w:r>
        <w:rPr>
          <w:sz w:val="28"/>
          <w:szCs w:val="28"/>
        </w:rPr>
        <w:t xml:space="preserve"> для </w:t>
      </w:r>
      <w:r w:rsidR="001662A0">
        <w:rPr>
          <w:sz w:val="28"/>
          <w:szCs w:val="28"/>
        </w:rPr>
        <w:t xml:space="preserve">наиболее габаритных частей </w:t>
      </w:r>
    </w:p>
    <w:p w:rsidR="004D21BC" w:rsidRPr="006375EC" w:rsidRDefault="006375EC" w:rsidP="001662A0">
      <w:pPr>
        <w:rPr>
          <w:sz w:val="28"/>
          <w:szCs w:val="28"/>
          <w:vertAlign w:val="superscript"/>
        </w:rPr>
      </w:pPr>
      <w:r>
        <w:rPr>
          <w:sz w:val="28"/>
          <w:szCs w:val="28"/>
        </w:rPr>
        <w:t>38,88 м</w:t>
      </w:r>
      <w:r>
        <w:rPr>
          <w:sz w:val="28"/>
          <w:szCs w:val="28"/>
          <w:vertAlign w:val="superscript"/>
        </w:rPr>
        <w:t>3</w:t>
      </w:r>
      <w:r>
        <w:rPr>
          <w:sz w:val="28"/>
          <w:szCs w:val="28"/>
        </w:rPr>
        <w:t xml:space="preserve"> для частей меньшего размера.</w:t>
      </w:r>
    </w:p>
    <w:p w:rsidR="004D21BC" w:rsidRPr="004D21BC" w:rsidRDefault="004D21BC" w:rsidP="004D21BC">
      <w:pPr>
        <w:rPr>
          <w:sz w:val="28"/>
          <w:szCs w:val="28"/>
        </w:rPr>
      </w:pPr>
      <w:r w:rsidRPr="004D21BC">
        <w:rPr>
          <w:sz w:val="28"/>
          <w:szCs w:val="28"/>
        </w:rPr>
        <w:tab/>
      </w:r>
    </w:p>
    <w:p w:rsidR="004D21BC" w:rsidRPr="004D21BC" w:rsidRDefault="004D21BC" w:rsidP="00735745">
      <w:pPr>
        <w:ind w:firstLine="708"/>
        <w:rPr>
          <w:sz w:val="28"/>
          <w:szCs w:val="28"/>
        </w:rPr>
      </w:pPr>
      <w:r>
        <w:rPr>
          <w:sz w:val="28"/>
          <w:szCs w:val="28"/>
        </w:rPr>
        <w:t>Следующим этапом будет подсчет необходимого количества арматурных стержней, хомутов, вязальной проволоки и углов</w:t>
      </w:r>
      <w:r w:rsidR="00150E75">
        <w:rPr>
          <w:sz w:val="28"/>
          <w:szCs w:val="28"/>
        </w:rPr>
        <w:t xml:space="preserve">. </w:t>
      </w:r>
    </w:p>
    <w:p w:rsidR="006D116C" w:rsidRDefault="006D116C" w:rsidP="004D21BC">
      <w:pPr>
        <w:rPr>
          <w:sz w:val="28"/>
          <w:szCs w:val="28"/>
        </w:rPr>
      </w:pPr>
    </w:p>
    <w:p w:rsidR="00150E75" w:rsidRPr="004D21BC" w:rsidRDefault="00150E75" w:rsidP="004D21BC">
      <w:pPr>
        <w:rPr>
          <w:sz w:val="28"/>
          <w:szCs w:val="28"/>
        </w:rPr>
      </w:pPr>
      <w:r>
        <w:rPr>
          <w:sz w:val="28"/>
          <w:szCs w:val="28"/>
        </w:rPr>
        <w:t>Подсчет</w:t>
      </w:r>
      <w:r w:rsidR="006D116C">
        <w:rPr>
          <w:sz w:val="28"/>
          <w:szCs w:val="28"/>
        </w:rPr>
        <w:t xml:space="preserve"> арматуры</w:t>
      </w:r>
      <w:r>
        <w:rPr>
          <w:sz w:val="28"/>
          <w:szCs w:val="28"/>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561"/>
      </w:tblGrid>
      <w:tr w:rsidR="00150E75" w:rsidTr="00150E75">
        <w:trPr>
          <w:trHeight w:val="413"/>
        </w:trPr>
        <w:tc>
          <w:tcPr>
            <w:tcW w:w="8784" w:type="dxa"/>
          </w:tcPr>
          <w:p w:rsidR="00150E75" w:rsidRDefault="006375EC" w:rsidP="00150E75">
            <w:pPr>
              <w:jc w:val="center"/>
              <w:rPr>
                <w:sz w:val="28"/>
                <w:szCs w:val="28"/>
              </w:rPr>
            </w:pPr>
            <w:r>
              <w:rPr>
                <w:sz w:val="28"/>
                <w:szCs w:val="28"/>
              </w:rPr>
              <w:t>720 + 432 = 1152 м</w:t>
            </w:r>
          </w:p>
        </w:tc>
        <w:tc>
          <w:tcPr>
            <w:tcW w:w="561" w:type="dxa"/>
          </w:tcPr>
          <w:p w:rsidR="00150E75" w:rsidRDefault="006375EC" w:rsidP="004D21BC">
            <w:pPr>
              <w:rPr>
                <w:sz w:val="28"/>
                <w:szCs w:val="28"/>
              </w:rPr>
            </w:pPr>
            <w:r>
              <w:rPr>
                <w:sz w:val="28"/>
                <w:szCs w:val="28"/>
              </w:rPr>
              <w:t>(5</w:t>
            </w:r>
            <w:r w:rsidR="00150E75">
              <w:rPr>
                <w:sz w:val="28"/>
                <w:szCs w:val="28"/>
              </w:rPr>
              <w:t>)</w:t>
            </w:r>
          </w:p>
        </w:tc>
      </w:tr>
    </w:tbl>
    <w:p w:rsidR="00150E75" w:rsidRDefault="00150E75" w:rsidP="001662A0">
      <w:pPr>
        <w:jc w:val="center"/>
        <w:rPr>
          <w:sz w:val="28"/>
          <w:szCs w:val="28"/>
        </w:rPr>
      </w:pPr>
    </w:p>
    <w:p w:rsidR="00150E75" w:rsidRDefault="00150E75" w:rsidP="004D21BC">
      <w:pPr>
        <w:rPr>
          <w:sz w:val="28"/>
          <w:szCs w:val="28"/>
        </w:rPr>
      </w:pPr>
      <w:r>
        <w:rPr>
          <w:sz w:val="28"/>
          <w:szCs w:val="28"/>
        </w:rPr>
        <w:lastRenderedPageBreak/>
        <w:t>Подсчет</w:t>
      </w:r>
      <w:r w:rsidR="006D116C">
        <w:rPr>
          <w:sz w:val="28"/>
          <w:szCs w:val="28"/>
        </w:rPr>
        <w:t xml:space="preserve"> хомутов</w:t>
      </w:r>
      <w:r>
        <w:rPr>
          <w:sz w:val="28"/>
          <w:szCs w:val="28"/>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2"/>
        <w:gridCol w:w="683"/>
      </w:tblGrid>
      <w:tr w:rsidR="00150E75" w:rsidTr="006D116C">
        <w:trPr>
          <w:trHeight w:val="413"/>
        </w:trPr>
        <w:tc>
          <w:tcPr>
            <w:tcW w:w="8672" w:type="dxa"/>
          </w:tcPr>
          <w:p w:rsidR="00150E75" w:rsidRDefault="006D116C" w:rsidP="004F3578">
            <w:pPr>
              <w:jc w:val="center"/>
              <w:rPr>
                <w:sz w:val="28"/>
                <w:szCs w:val="28"/>
              </w:rPr>
            </w:pPr>
            <w:r>
              <w:rPr>
                <w:sz w:val="28"/>
                <w:szCs w:val="28"/>
              </w:rPr>
              <w:t>400 + 240= 640 * 5,2 = 3328 м</w:t>
            </w:r>
          </w:p>
        </w:tc>
        <w:tc>
          <w:tcPr>
            <w:tcW w:w="683" w:type="dxa"/>
          </w:tcPr>
          <w:p w:rsidR="00150E75" w:rsidRDefault="006D116C" w:rsidP="004F3578">
            <w:pPr>
              <w:rPr>
                <w:sz w:val="28"/>
                <w:szCs w:val="28"/>
              </w:rPr>
            </w:pPr>
            <w:r>
              <w:rPr>
                <w:sz w:val="28"/>
                <w:szCs w:val="28"/>
              </w:rPr>
              <w:t>(6</w:t>
            </w:r>
            <w:r w:rsidR="00150E75">
              <w:rPr>
                <w:sz w:val="28"/>
                <w:szCs w:val="28"/>
              </w:rPr>
              <w:t>)</w:t>
            </w:r>
          </w:p>
        </w:tc>
      </w:tr>
    </w:tbl>
    <w:p w:rsidR="006D116C" w:rsidRDefault="006D116C" w:rsidP="004D21BC">
      <w:pPr>
        <w:rPr>
          <w:sz w:val="28"/>
          <w:szCs w:val="28"/>
        </w:rPr>
      </w:pPr>
      <w:r>
        <w:rPr>
          <w:sz w:val="28"/>
          <w:szCs w:val="28"/>
        </w:rPr>
        <w:t>Подсчет вязальной проволоки:</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561"/>
      </w:tblGrid>
      <w:tr w:rsidR="006D116C" w:rsidTr="006D116C">
        <w:tc>
          <w:tcPr>
            <w:tcW w:w="8784" w:type="dxa"/>
          </w:tcPr>
          <w:p w:rsidR="006D116C" w:rsidRDefault="006D116C" w:rsidP="004D21BC">
            <w:pPr>
              <w:rPr>
                <w:sz w:val="28"/>
                <w:szCs w:val="28"/>
              </w:rPr>
            </w:pPr>
            <w:r>
              <w:rPr>
                <w:sz w:val="28"/>
                <w:szCs w:val="28"/>
              </w:rPr>
              <w:t xml:space="preserve">                                    640 * 6 = 3840 * 0,25 = 960 м </w:t>
            </w:r>
          </w:p>
        </w:tc>
        <w:tc>
          <w:tcPr>
            <w:tcW w:w="561" w:type="dxa"/>
          </w:tcPr>
          <w:p w:rsidR="006D116C" w:rsidRDefault="006D116C" w:rsidP="004D21BC">
            <w:pPr>
              <w:rPr>
                <w:sz w:val="28"/>
                <w:szCs w:val="28"/>
              </w:rPr>
            </w:pPr>
            <w:r>
              <w:rPr>
                <w:sz w:val="28"/>
                <w:szCs w:val="28"/>
              </w:rPr>
              <w:t>(7)</w:t>
            </w:r>
          </w:p>
        </w:tc>
      </w:tr>
    </w:tbl>
    <w:p w:rsidR="001662A0" w:rsidRDefault="001662A0" w:rsidP="00735745">
      <w:pPr>
        <w:rPr>
          <w:sz w:val="28"/>
          <w:szCs w:val="28"/>
        </w:rPr>
      </w:pPr>
    </w:p>
    <w:p w:rsidR="00150E75" w:rsidRDefault="00150E75" w:rsidP="004D21BC">
      <w:pPr>
        <w:rPr>
          <w:sz w:val="28"/>
          <w:szCs w:val="28"/>
        </w:rPr>
      </w:pPr>
      <w:r>
        <w:rPr>
          <w:sz w:val="28"/>
          <w:szCs w:val="28"/>
        </w:rPr>
        <w:t>Углы принимаем Г-образной формы. Необходимое количество углов:</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561"/>
      </w:tblGrid>
      <w:tr w:rsidR="00150E75" w:rsidTr="004F3578">
        <w:trPr>
          <w:trHeight w:val="413"/>
        </w:trPr>
        <w:tc>
          <w:tcPr>
            <w:tcW w:w="8784" w:type="dxa"/>
          </w:tcPr>
          <w:p w:rsidR="00150E75" w:rsidRDefault="006D116C" w:rsidP="004F3578">
            <w:pPr>
              <w:jc w:val="center"/>
              <w:rPr>
                <w:sz w:val="28"/>
                <w:szCs w:val="28"/>
              </w:rPr>
            </w:pPr>
            <w:r>
              <w:rPr>
                <w:sz w:val="28"/>
                <w:szCs w:val="28"/>
              </w:rPr>
              <w:t>8 * 4 = 32</w:t>
            </w:r>
            <w:r w:rsidR="00150E75">
              <w:rPr>
                <w:sz w:val="28"/>
                <w:szCs w:val="28"/>
              </w:rPr>
              <w:t xml:space="preserve"> шт.</w:t>
            </w:r>
          </w:p>
        </w:tc>
        <w:tc>
          <w:tcPr>
            <w:tcW w:w="561" w:type="dxa"/>
          </w:tcPr>
          <w:p w:rsidR="00150E75" w:rsidRDefault="006D116C" w:rsidP="004F3578">
            <w:pPr>
              <w:rPr>
                <w:sz w:val="28"/>
                <w:szCs w:val="28"/>
              </w:rPr>
            </w:pPr>
            <w:r>
              <w:rPr>
                <w:sz w:val="28"/>
                <w:szCs w:val="28"/>
              </w:rPr>
              <w:t>(8</w:t>
            </w:r>
            <w:r w:rsidR="00150E75">
              <w:rPr>
                <w:sz w:val="28"/>
                <w:szCs w:val="28"/>
              </w:rPr>
              <w:t>)</w:t>
            </w:r>
          </w:p>
        </w:tc>
      </w:tr>
      <w:tr w:rsidR="00150E75" w:rsidTr="004F3578">
        <w:tc>
          <w:tcPr>
            <w:tcW w:w="8784" w:type="dxa"/>
          </w:tcPr>
          <w:p w:rsidR="00150E75" w:rsidRDefault="006D116C" w:rsidP="006D116C">
            <w:pPr>
              <w:jc w:val="center"/>
              <w:rPr>
                <w:sz w:val="28"/>
                <w:szCs w:val="28"/>
              </w:rPr>
            </w:pPr>
            <w:r>
              <w:rPr>
                <w:sz w:val="28"/>
                <w:szCs w:val="28"/>
              </w:rPr>
              <w:t>32 * 1,8 = 57,6</w:t>
            </w:r>
            <w:r w:rsidR="00150E75">
              <w:rPr>
                <w:sz w:val="28"/>
                <w:szCs w:val="28"/>
              </w:rPr>
              <w:t xml:space="preserve"> </w:t>
            </w:r>
            <w:r w:rsidR="00150E75" w:rsidRPr="00150E75">
              <w:rPr>
                <w:sz w:val="28"/>
                <w:szCs w:val="28"/>
              </w:rPr>
              <w:t>м</w:t>
            </w:r>
          </w:p>
        </w:tc>
        <w:tc>
          <w:tcPr>
            <w:tcW w:w="561" w:type="dxa"/>
          </w:tcPr>
          <w:p w:rsidR="00150E75" w:rsidRDefault="00CA24EB" w:rsidP="004F3578">
            <w:pPr>
              <w:rPr>
                <w:sz w:val="28"/>
                <w:szCs w:val="28"/>
              </w:rPr>
            </w:pPr>
            <w:r>
              <w:rPr>
                <w:sz w:val="28"/>
                <w:szCs w:val="28"/>
              </w:rPr>
              <w:t>(</w:t>
            </w:r>
            <w:r w:rsidR="006D116C">
              <w:rPr>
                <w:sz w:val="28"/>
                <w:szCs w:val="28"/>
              </w:rPr>
              <w:t>9</w:t>
            </w:r>
            <w:r w:rsidR="00150E75">
              <w:rPr>
                <w:sz w:val="28"/>
                <w:szCs w:val="28"/>
              </w:rPr>
              <w:t>)</w:t>
            </w:r>
          </w:p>
        </w:tc>
      </w:tr>
    </w:tbl>
    <w:p w:rsidR="001662A0" w:rsidRDefault="001662A0" w:rsidP="001662A0">
      <w:pPr>
        <w:ind w:firstLine="708"/>
        <w:rPr>
          <w:sz w:val="28"/>
          <w:szCs w:val="28"/>
        </w:rPr>
      </w:pPr>
    </w:p>
    <w:p w:rsidR="00097091" w:rsidRDefault="006D116C" w:rsidP="001662A0">
      <w:pPr>
        <w:ind w:firstLine="708"/>
        <w:rPr>
          <w:sz w:val="28"/>
          <w:szCs w:val="28"/>
        </w:rPr>
      </w:pPr>
      <w:r w:rsidRPr="006D116C">
        <w:rPr>
          <w:sz w:val="28"/>
          <w:szCs w:val="28"/>
        </w:rPr>
        <w:t>Следующим этапом работ является определение общего количества опалубочных систем, необходимых для бетонирования всего фундамента. Для выполнения этих расчётов потребуются технические параметры опалубочных плит марки МТС "Монолит" различных типоразмеров.</w:t>
      </w:r>
    </w:p>
    <w:p w:rsidR="00151BB4" w:rsidRDefault="00097091" w:rsidP="006D116C">
      <w:pPr>
        <w:rPr>
          <w:sz w:val="28"/>
          <w:szCs w:val="28"/>
        </w:rPr>
      </w:pPr>
      <w:r>
        <w:rPr>
          <w:sz w:val="28"/>
          <w:szCs w:val="28"/>
        </w:rPr>
        <w:t>220 штук размерами 1</w:t>
      </w:r>
      <w:r w:rsidR="00151BB4" w:rsidRPr="00151BB4">
        <w:rPr>
          <w:sz w:val="28"/>
          <w:szCs w:val="28"/>
        </w:rPr>
        <w:t xml:space="preserve"> ×</w:t>
      </w:r>
      <w:r w:rsidR="006D116C">
        <w:rPr>
          <w:sz w:val="28"/>
          <w:szCs w:val="28"/>
        </w:rPr>
        <w:t xml:space="preserve"> 2</w:t>
      </w:r>
      <w:r w:rsidR="00151BB4">
        <w:rPr>
          <w:sz w:val="28"/>
          <w:szCs w:val="28"/>
        </w:rPr>
        <w:t>,5</w:t>
      </w:r>
    </w:p>
    <w:p w:rsidR="004D21BC" w:rsidRPr="004D21BC" w:rsidRDefault="00097091" w:rsidP="004D21BC">
      <w:pPr>
        <w:rPr>
          <w:sz w:val="28"/>
          <w:szCs w:val="28"/>
        </w:rPr>
      </w:pPr>
      <w:r>
        <w:rPr>
          <w:sz w:val="28"/>
          <w:szCs w:val="28"/>
        </w:rPr>
        <w:t>16 штук размерами 0,7</w:t>
      </w:r>
      <w:r w:rsidR="00151BB4">
        <w:rPr>
          <w:sz w:val="28"/>
          <w:szCs w:val="28"/>
        </w:rPr>
        <w:t xml:space="preserve"> </w:t>
      </w:r>
      <w:r w:rsidR="00151BB4" w:rsidRPr="00151BB4">
        <w:rPr>
          <w:sz w:val="28"/>
          <w:szCs w:val="28"/>
        </w:rPr>
        <w:t>×</w:t>
      </w:r>
      <w:r>
        <w:rPr>
          <w:sz w:val="28"/>
          <w:szCs w:val="28"/>
        </w:rPr>
        <w:t xml:space="preserve"> 2</w:t>
      </w:r>
      <w:r w:rsidR="00151BB4">
        <w:rPr>
          <w:sz w:val="28"/>
          <w:szCs w:val="28"/>
        </w:rPr>
        <w:t>,5</w:t>
      </w:r>
    </w:p>
    <w:p w:rsidR="004D21BC" w:rsidRDefault="00097091" w:rsidP="004D21BC">
      <w:pPr>
        <w:rPr>
          <w:sz w:val="28"/>
          <w:szCs w:val="28"/>
        </w:rPr>
      </w:pPr>
      <w:r>
        <w:rPr>
          <w:sz w:val="28"/>
          <w:szCs w:val="28"/>
        </w:rPr>
        <w:t>8 штук размерами 0,6</w:t>
      </w:r>
      <w:r w:rsidR="00151BB4">
        <w:rPr>
          <w:sz w:val="28"/>
          <w:szCs w:val="28"/>
        </w:rPr>
        <w:t xml:space="preserve"> </w:t>
      </w:r>
      <w:r w:rsidR="00151BB4" w:rsidRPr="00151BB4">
        <w:rPr>
          <w:sz w:val="28"/>
          <w:szCs w:val="28"/>
        </w:rPr>
        <w:t>×</w:t>
      </w:r>
      <w:r>
        <w:rPr>
          <w:sz w:val="28"/>
          <w:szCs w:val="28"/>
        </w:rPr>
        <w:t xml:space="preserve"> 2</w:t>
      </w:r>
      <w:r w:rsidR="00151BB4">
        <w:rPr>
          <w:sz w:val="28"/>
          <w:szCs w:val="28"/>
        </w:rPr>
        <w:t>,5</w:t>
      </w:r>
    </w:p>
    <w:p w:rsidR="00097091" w:rsidRDefault="00097091" w:rsidP="004D21BC">
      <w:pPr>
        <w:rPr>
          <w:sz w:val="28"/>
          <w:szCs w:val="28"/>
        </w:rPr>
      </w:pPr>
      <w:r>
        <w:rPr>
          <w:sz w:val="28"/>
          <w:szCs w:val="28"/>
        </w:rPr>
        <w:t>8 штук размерами 0,4</w:t>
      </w:r>
      <w:r w:rsidRPr="00097091">
        <w:rPr>
          <w:sz w:val="28"/>
          <w:szCs w:val="28"/>
        </w:rPr>
        <w:t xml:space="preserve"> × 2,5</w:t>
      </w:r>
    </w:p>
    <w:p w:rsidR="00097091" w:rsidRDefault="00097091" w:rsidP="004D21BC">
      <w:pPr>
        <w:rPr>
          <w:sz w:val="28"/>
          <w:szCs w:val="28"/>
        </w:rPr>
      </w:pPr>
      <w:r>
        <w:rPr>
          <w:sz w:val="28"/>
          <w:szCs w:val="28"/>
        </w:rPr>
        <w:t>16 штук размерами 1</w:t>
      </w:r>
      <w:r w:rsidRPr="00097091">
        <w:rPr>
          <w:sz w:val="28"/>
          <w:szCs w:val="28"/>
        </w:rPr>
        <w:t xml:space="preserve"> × 2,5</w:t>
      </w:r>
    </w:p>
    <w:p w:rsidR="00151BB4" w:rsidRDefault="00151BB4" w:rsidP="004D21BC">
      <w:pPr>
        <w:rPr>
          <w:sz w:val="28"/>
          <w:szCs w:val="28"/>
        </w:rPr>
      </w:pPr>
      <w:r>
        <w:rPr>
          <w:sz w:val="28"/>
          <w:szCs w:val="28"/>
        </w:rPr>
        <w:t xml:space="preserve">В сумме мне нужно </w:t>
      </w:r>
      <w:r w:rsidR="00097091">
        <w:rPr>
          <w:sz w:val="28"/>
          <w:szCs w:val="28"/>
        </w:rPr>
        <w:t>268</w:t>
      </w:r>
      <w:r>
        <w:rPr>
          <w:sz w:val="28"/>
          <w:szCs w:val="28"/>
        </w:rPr>
        <w:t xml:space="preserve"> штук и запас каждого размера около 10%.</w:t>
      </w:r>
    </w:p>
    <w:p w:rsidR="00E45077" w:rsidRDefault="00E45077" w:rsidP="004D21BC">
      <w:pPr>
        <w:rPr>
          <w:sz w:val="28"/>
          <w:szCs w:val="28"/>
        </w:rPr>
      </w:pPr>
      <w:r>
        <w:rPr>
          <w:sz w:val="28"/>
          <w:szCs w:val="28"/>
        </w:rPr>
        <w:t xml:space="preserve"> </w:t>
      </w:r>
    </w:p>
    <w:p w:rsidR="00151BB4" w:rsidRDefault="00E45077" w:rsidP="00735745">
      <w:pPr>
        <w:ind w:firstLine="708"/>
        <w:rPr>
          <w:sz w:val="28"/>
          <w:szCs w:val="28"/>
        </w:rPr>
      </w:pPr>
      <w:r>
        <w:rPr>
          <w:sz w:val="28"/>
          <w:szCs w:val="28"/>
        </w:rPr>
        <w:t>Таблица 1. Ведомость объемов работ</w:t>
      </w:r>
    </w:p>
    <w:p w:rsidR="00E45077" w:rsidRDefault="00E45077" w:rsidP="004D21BC">
      <w:pPr>
        <w:rPr>
          <w:sz w:val="28"/>
          <w:szCs w:val="28"/>
        </w:rPr>
      </w:pPr>
    </w:p>
    <w:tbl>
      <w:tblPr>
        <w:tblW w:w="5000" w:type="pct"/>
        <w:jc w:val="center"/>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641"/>
        <w:gridCol w:w="5730"/>
        <w:gridCol w:w="1560"/>
        <w:gridCol w:w="1408"/>
      </w:tblGrid>
      <w:tr w:rsidR="00E45077" w:rsidRPr="00E45077" w:rsidTr="001662A0">
        <w:trPr>
          <w:jc w:val="center"/>
        </w:trPr>
        <w:tc>
          <w:tcPr>
            <w:tcW w:w="343"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 п/п</w:t>
            </w:r>
          </w:p>
        </w:tc>
        <w:tc>
          <w:tcPr>
            <w:tcW w:w="3068"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Наименование работ</w:t>
            </w:r>
          </w:p>
        </w:tc>
        <w:tc>
          <w:tcPr>
            <w:tcW w:w="835"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Единица измерения</w:t>
            </w:r>
          </w:p>
        </w:tc>
        <w:tc>
          <w:tcPr>
            <w:tcW w:w="754"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Объем работ</w:t>
            </w:r>
          </w:p>
        </w:tc>
      </w:tr>
      <w:tr w:rsidR="00E45077" w:rsidRPr="00E45077" w:rsidTr="001662A0">
        <w:trPr>
          <w:jc w:val="center"/>
        </w:trPr>
        <w:tc>
          <w:tcPr>
            <w:tcW w:w="343"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1.</w:t>
            </w:r>
          </w:p>
        </w:tc>
        <w:tc>
          <w:tcPr>
            <w:tcW w:w="3068" w:type="pct"/>
            <w:tcBorders>
              <w:top w:val="single" w:sz="6" w:space="0" w:color="000000"/>
              <w:left w:val="single" w:sz="6" w:space="0" w:color="000000"/>
              <w:bottom w:val="single" w:sz="6" w:space="0" w:color="000000"/>
              <w:right w:val="single" w:sz="6" w:space="0" w:color="000000"/>
            </w:tcBorders>
          </w:tcPr>
          <w:p w:rsidR="00E45077" w:rsidRPr="00E45077" w:rsidRDefault="00E45077" w:rsidP="00E45077">
            <w:pPr>
              <w:rPr>
                <w:color w:val="000000"/>
                <w:sz w:val="28"/>
                <w:szCs w:val="28"/>
              </w:rPr>
            </w:pPr>
            <w:r>
              <w:rPr>
                <w:color w:val="000000"/>
                <w:sz w:val="28"/>
                <w:szCs w:val="28"/>
              </w:rPr>
              <w:t>Установка опалубки</w:t>
            </w:r>
          </w:p>
        </w:tc>
        <w:tc>
          <w:tcPr>
            <w:tcW w:w="835"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м</w:t>
            </w:r>
            <w:r w:rsidRPr="00E45077">
              <w:rPr>
                <w:color w:val="000000"/>
                <w:sz w:val="28"/>
                <w:szCs w:val="28"/>
                <w:vertAlign w:val="superscript"/>
              </w:rPr>
              <w:t>3</w:t>
            </w:r>
          </w:p>
        </w:tc>
        <w:tc>
          <w:tcPr>
            <w:tcW w:w="754" w:type="pct"/>
            <w:tcBorders>
              <w:top w:val="single" w:sz="6" w:space="0" w:color="000000"/>
              <w:left w:val="single" w:sz="6" w:space="0" w:color="000000"/>
              <w:bottom w:val="single" w:sz="6" w:space="0" w:color="000000"/>
              <w:right w:val="single" w:sz="6" w:space="0" w:color="000000"/>
            </w:tcBorders>
            <w:hideMark/>
          </w:tcPr>
          <w:p w:rsidR="00E45077" w:rsidRPr="00E45077" w:rsidRDefault="00097091" w:rsidP="00E45077">
            <w:pPr>
              <w:jc w:val="center"/>
              <w:rPr>
                <w:color w:val="000000"/>
                <w:sz w:val="28"/>
                <w:szCs w:val="28"/>
              </w:rPr>
            </w:pPr>
            <w:r>
              <w:rPr>
                <w:color w:val="000000"/>
                <w:sz w:val="28"/>
                <w:szCs w:val="28"/>
              </w:rPr>
              <w:t>411,6</w:t>
            </w:r>
          </w:p>
        </w:tc>
      </w:tr>
      <w:tr w:rsidR="00E45077" w:rsidRPr="00E45077" w:rsidTr="001662A0">
        <w:trPr>
          <w:jc w:val="center"/>
        </w:trPr>
        <w:tc>
          <w:tcPr>
            <w:tcW w:w="343"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2.</w:t>
            </w:r>
          </w:p>
        </w:tc>
        <w:tc>
          <w:tcPr>
            <w:tcW w:w="3068"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rPr>
                <w:color w:val="000000"/>
                <w:sz w:val="28"/>
                <w:szCs w:val="28"/>
              </w:rPr>
            </w:pPr>
            <w:r>
              <w:rPr>
                <w:color w:val="000000"/>
                <w:sz w:val="28"/>
                <w:szCs w:val="28"/>
              </w:rPr>
              <w:t>Нагнетание бетонной смеси</w:t>
            </w:r>
          </w:p>
        </w:tc>
        <w:tc>
          <w:tcPr>
            <w:tcW w:w="835"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м</w:t>
            </w:r>
            <w:r w:rsidRPr="00E45077">
              <w:rPr>
                <w:color w:val="000000"/>
                <w:sz w:val="28"/>
                <w:szCs w:val="28"/>
                <w:vertAlign w:val="superscript"/>
              </w:rPr>
              <w:t>3</w:t>
            </w:r>
          </w:p>
        </w:tc>
        <w:tc>
          <w:tcPr>
            <w:tcW w:w="754" w:type="pct"/>
            <w:tcBorders>
              <w:top w:val="single" w:sz="6" w:space="0" w:color="000000"/>
              <w:left w:val="single" w:sz="6" w:space="0" w:color="000000"/>
              <w:bottom w:val="single" w:sz="6" w:space="0" w:color="000000"/>
              <w:right w:val="single" w:sz="6" w:space="0" w:color="000000"/>
            </w:tcBorders>
            <w:hideMark/>
          </w:tcPr>
          <w:p w:rsidR="00E45077" w:rsidRPr="00E45077" w:rsidRDefault="00097091" w:rsidP="00E45077">
            <w:pPr>
              <w:jc w:val="center"/>
              <w:rPr>
                <w:color w:val="000000"/>
                <w:sz w:val="28"/>
                <w:szCs w:val="28"/>
              </w:rPr>
            </w:pPr>
            <w:r>
              <w:rPr>
                <w:color w:val="000000"/>
                <w:sz w:val="28"/>
                <w:szCs w:val="28"/>
              </w:rPr>
              <w:t>182,8</w:t>
            </w:r>
          </w:p>
        </w:tc>
      </w:tr>
      <w:tr w:rsidR="00E45077" w:rsidRPr="00E45077" w:rsidTr="001662A0">
        <w:trPr>
          <w:jc w:val="center"/>
        </w:trPr>
        <w:tc>
          <w:tcPr>
            <w:tcW w:w="343"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3.</w:t>
            </w:r>
          </w:p>
        </w:tc>
        <w:tc>
          <w:tcPr>
            <w:tcW w:w="3068"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rPr>
                <w:color w:val="000000"/>
                <w:sz w:val="28"/>
                <w:szCs w:val="28"/>
              </w:rPr>
            </w:pPr>
            <w:r>
              <w:rPr>
                <w:color w:val="000000"/>
                <w:sz w:val="28"/>
                <w:szCs w:val="28"/>
              </w:rPr>
              <w:t>Установка арматуры и арматурных изделий</w:t>
            </w:r>
          </w:p>
        </w:tc>
        <w:tc>
          <w:tcPr>
            <w:tcW w:w="835"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м</w:t>
            </w:r>
            <w:r w:rsidRPr="00E45077">
              <w:rPr>
                <w:color w:val="000000"/>
                <w:sz w:val="28"/>
                <w:szCs w:val="28"/>
                <w:vertAlign w:val="superscript"/>
              </w:rPr>
              <w:t>2 </w:t>
            </w:r>
            <w:r w:rsidRPr="00E45077">
              <w:rPr>
                <w:color w:val="000000"/>
                <w:sz w:val="28"/>
                <w:szCs w:val="28"/>
              </w:rPr>
              <w:t>(м</w:t>
            </w:r>
            <w:r w:rsidRPr="00E45077">
              <w:rPr>
                <w:color w:val="000000"/>
                <w:sz w:val="28"/>
                <w:szCs w:val="28"/>
                <w:vertAlign w:val="superscript"/>
              </w:rPr>
              <w:t>3)</w:t>
            </w:r>
          </w:p>
        </w:tc>
        <w:tc>
          <w:tcPr>
            <w:tcW w:w="754" w:type="pct"/>
            <w:tcBorders>
              <w:top w:val="single" w:sz="6" w:space="0" w:color="000000"/>
              <w:left w:val="single" w:sz="6" w:space="0" w:color="000000"/>
              <w:bottom w:val="single" w:sz="6" w:space="0" w:color="000000"/>
              <w:right w:val="single" w:sz="6" w:space="0" w:color="000000"/>
            </w:tcBorders>
            <w:hideMark/>
          </w:tcPr>
          <w:p w:rsidR="00E45077" w:rsidRPr="00E45077" w:rsidRDefault="00097091" w:rsidP="00E45077">
            <w:pPr>
              <w:jc w:val="center"/>
              <w:rPr>
                <w:color w:val="000000"/>
                <w:sz w:val="28"/>
                <w:szCs w:val="28"/>
              </w:rPr>
            </w:pPr>
            <w:r>
              <w:rPr>
                <w:color w:val="000000"/>
                <w:sz w:val="28"/>
                <w:szCs w:val="28"/>
              </w:rPr>
              <w:t>5497,6</w:t>
            </w:r>
          </w:p>
        </w:tc>
      </w:tr>
      <w:tr w:rsidR="00E45077" w:rsidRPr="00E45077" w:rsidTr="001662A0">
        <w:trPr>
          <w:jc w:val="center"/>
        </w:trPr>
        <w:tc>
          <w:tcPr>
            <w:tcW w:w="343"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4.</w:t>
            </w:r>
          </w:p>
        </w:tc>
        <w:tc>
          <w:tcPr>
            <w:tcW w:w="3068"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rPr>
                <w:color w:val="000000"/>
                <w:sz w:val="28"/>
                <w:szCs w:val="28"/>
              </w:rPr>
            </w:pPr>
            <w:r>
              <w:rPr>
                <w:color w:val="000000"/>
                <w:sz w:val="28"/>
                <w:szCs w:val="28"/>
              </w:rPr>
              <w:t>Разборка опалубки</w:t>
            </w:r>
          </w:p>
        </w:tc>
        <w:tc>
          <w:tcPr>
            <w:tcW w:w="835" w:type="pct"/>
            <w:tcBorders>
              <w:top w:val="single" w:sz="6" w:space="0" w:color="000000"/>
              <w:left w:val="single" w:sz="6" w:space="0" w:color="000000"/>
              <w:bottom w:val="single" w:sz="6" w:space="0" w:color="000000"/>
              <w:right w:val="single" w:sz="6" w:space="0" w:color="000000"/>
            </w:tcBorders>
            <w:hideMark/>
          </w:tcPr>
          <w:p w:rsidR="00E45077" w:rsidRPr="00E45077" w:rsidRDefault="00E45077" w:rsidP="00E45077">
            <w:pPr>
              <w:jc w:val="center"/>
              <w:rPr>
                <w:color w:val="000000"/>
                <w:sz w:val="28"/>
                <w:szCs w:val="28"/>
              </w:rPr>
            </w:pPr>
            <w:r w:rsidRPr="00E45077">
              <w:rPr>
                <w:color w:val="000000"/>
                <w:sz w:val="28"/>
                <w:szCs w:val="28"/>
              </w:rPr>
              <w:t>м</w:t>
            </w:r>
            <w:r w:rsidRPr="00E45077">
              <w:rPr>
                <w:color w:val="000000"/>
                <w:sz w:val="28"/>
                <w:szCs w:val="28"/>
                <w:vertAlign w:val="superscript"/>
              </w:rPr>
              <w:t>3</w:t>
            </w:r>
          </w:p>
        </w:tc>
        <w:tc>
          <w:tcPr>
            <w:tcW w:w="754" w:type="pct"/>
            <w:tcBorders>
              <w:top w:val="single" w:sz="6" w:space="0" w:color="000000"/>
              <w:left w:val="single" w:sz="6" w:space="0" w:color="000000"/>
              <w:bottom w:val="single" w:sz="6" w:space="0" w:color="000000"/>
              <w:right w:val="single" w:sz="6" w:space="0" w:color="000000"/>
            </w:tcBorders>
            <w:hideMark/>
          </w:tcPr>
          <w:p w:rsidR="00E45077" w:rsidRPr="00E45077" w:rsidRDefault="00097091" w:rsidP="00E45077">
            <w:pPr>
              <w:jc w:val="center"/>
              <w:rPr>
                <w:color w:val="000000"/>
                <w:sz w:val="28"/>
                <w:szCs w:val="28"/>
              </w:rPr>
            </w:pPr>
            <w:r>
              <w:rPr>
                <w:color w:val="000000"/>
                <w:sz w:val="28"/>
                <w:szCs w:val="28"/>
              </w:rPr>
              <w:t>411,6</w:t>
            </w:r>
          </w:p>
        </w:tc>
      </w:tr>
    </w:tbl>
    <w:p w:rsidR="00424724" w:rsidRDefault="00424724" w:rsidP="004D21BC">
      <w:pPr>
        <w:rPr>
          <w:sz w:val="28"/>
          <w:szCs w:val="28"/>
        </w:rPr>
      </w:pPr>
    </w:p>
    <w:p w:rsidR="00424724" w:rsidRDefault="00424724" w:rsidP="00F34FA2">
      <w:pPr>
        <w:ind w:firstLine="708"/>
        <w:rPr>
          <w:sz w:val="28"/>
          <w:szCs w:val="28"/>
        </w:rPr>
      </w:pPr>
      <w:r w:rsidRPr="00424724">
        <w:rPr>
          <w:sz w:val="28"/>
          <w:szCs w:val="28"/>
        </w:rPr>
        <w:t xml:space="preserve">2.2. Выбор методов производства работ </w:t>
      </w:r>
    </w:p>
    <w:p w:rsidR="00424724" w:rsidRPr="00424724" w:rsidRDefault="00424724" w:rsidP="00424724">
      <w:pPr>
        <w:rPr>
          <w:sz w:val="28"/>
          <w:szCs w:val="28"/>
        </w:rPr>
      </w:pPr>
    </w:p>
    <w:p w:rsidR="00097091" w:rsidRPr="00097091" w:rsidRDefault="00097091" w:rsidP="00097091">
      <w:pPr>
        <w:ind w:firstLine="708"/>
        <w:rPr>
          <w:sz w:val="28"/>
          <w:szCs w:val="28"/>
        </w:rPr>
      </w:pPr>
      <w:r w:rsidRPr="00097091">
        <w:rPr>
          <w:sz w:val="28"/>
          <w:szCs w:val="28"/>
        </w:rPr>
        <w:t>Современный подход к устройству фундаментов основан на комплексной механизации всех основных процессов с использованием передовых строительных технологий. В данном проекте применяется принципиально новая система организации работ, сочетающая преимущества поточного метода строительства с использованием стандартизированных элементов заводского изготовления, что позволяет обеспечить высокую производительность и качество работ независимо от сезонных условий.</w:t>
      </w:r>
    </w:p>
    <w:p w:rsidR="00097091" w:rsidRPr="00097091" w:rsidRDefault="00097091" w:rsidP="00097091">
      <w:pPr>
        <w:ind w:firstLine="708"/>
        <w:rPr>
          <w:sz w:val="28"/>
          <w:szCs w:val="28"/>
        </w:rPr>
      </w:pPr>
    </w:p>
    <w:p w:rsidR="00097091" w:rsidRPr="00097091" w:rsidRDefault="00097091" w:rsidP="001662A0">
      <w:pPr>
        <w:ind w:firstLine="708"/>
        <w:rPr>
          <w:sz w:val="28"/>
          <w:szCs w:val="28"/>
        </w:rPr>
      </w:pPr>
      <w:r w:rsidRPr="00097091">
        <w:rPr>
          <w:sz w:val="28"/>
          <w:szCs w:val="28"/>
        </w:rPr>
        <w:lastRenderedPageBreak/>
        <w:t xml:space="preserve">Основой технологического решения является применение инновационной </w:t>
      </w:r>
      <w:proofErr w:type="spellStart"/>
      <w:r w:rsidRPr="00097091">
        <w:rPr>
          <w:sz w:val="28"/>
          <w:szCs w:val="28"/>
        </w:rPr>
        <w:t>мелкощитовой</w:t>
      </w:r>
      <w:proofErr w:type="spellEnd"/>
      <w:r w:rsidRPr="00097091">
        <w:rPr>
          <w:sz w:val="28"/>
          <w:szCs w:val="28"/>
        </w:rPr>
        <w:t xml:space="preserve"> опалубки из пенополистирольных блоков трех типоразмеров. Эти легковесные конструкции (21-60 кг) состоят из двух панелей, соединенных прочными перемычками, что обеспечивает не только простоту монтажа силами 2-3 рабочих без привлечения тяжелой техники, но и создает дополнительный теплоизоляционный эффект при бетонировании в холодный период. Такая опалубка значительно сокращает трудозатраты по сравнению с традиционными системами, одновременно повышая точность геометр</w:t>
      </w:r>
      <w:r w:rsidR="001662A0">
        <w:rPr>
          <w:sz w:val="28"/>
          <w:szCs w:val="28"/>
        </w:rPr>
        <w:t>ических параметров конструкций.</w:t>
      </w:r>
    </w:p>
    <w:p w:rsidR="00097091" w:rsidRPr="00097091" w:rsidRDefault="00097091" w:rsidP="00097091">
      <w:pPr>
        <w:ind w:firstLine="708"/>
        <w:rPr>
          <w:sz w:val="28"/>
          <w:szCs w:val="28"/>
        </w:rPr>
      </w:pPr>
      <w:r w:rsidRPr="00097091">
        <w:rPr>
          <w:sz w:val="28"/>
          <w:szCs w:val="28"/>
        </w:rPr>
        <w:t>Арматурные работы полностью механизированы за счет использования готовых пространственных каркасов массой до 50 кг, изготовленных в заводских условиях. Это решение гарантирует высокое качество армирования, минимизирует ручной труд на площадке и позволяет работать в стесненных условиях без применения кранового оборудования, что особенно важно при строительстве в городской черте.</w:t>
      </w:r>
    </w:p>
    <w:p w:rsidR="00097091" w:rsidRPr="00097091" w:rsidRDefault="00097091" w:rsidP="00097091">
      <w:pPr>
        <w:ind w:firstLine="708"/>
        <w:rPr>
          <w:sz w:val="28"/>
          <w:szCs w:val="28"/>
        </w:rPr>
      </w:pPr>
    </w:p>
    <w:p w:rsidR="00F34FA2" w:rsidRDefault="00097091" w:rsidP="00097091">
      <w:pPr>
        <w:ind w:firstLine="708"/>
        <w:rPr>
          <w:sz w:val="28"/>
          <w:szCs w:val="28"/>
        </w:rPr>
      </w:pPr>
      <w:r w:rsidRPr="00097091">
        <w:rPr>
          <w:sz w:val="28"/>
          <w:szCs w:val="28"/>
        </w:rPr>
        <w:t xml:space="preserve">Бетонные работы организованы по принципу полной механизации: готовую бетонную смесь поставляет на объект 1 </w:t>
      </w:r>
      <w:proofErr w:type="spellStart"/>
      <w:r w:rsidRPr="00097091">
        <w:rPr>
          <w:sz w:val="28"/>
          <w:szCs w:val="28"/>
        </w:rPr>
        <w:t>автобетоносмеситель</w:t>
      </w:r>
      <w:proofErr w:type="spellEnd"/>
      <w:r w:rsidRPr="00097091">
        <w:rPr>
          <w:sz w:val="28"/>
          <w:szCs w:val="28"/>
        </w:rPr>
        <w:t>, а ее укладка осуществляется с помощью 1 автобетононасоса. Такой подход полностью исключает ручные операции по приготовлению и распределению смеси, обеспечивая высокое качество бетонирования и равномерность заполнения опалубки даже в труднодоступных местах.</w:t>
      </w:r>
    </w:p>
    <w:p w:rsidR="001662A0" w:rsidRDefault="001662A0" w:rsidP="00097091">
      <w:pPr>
        <w:ind w:firstLine="708"/>
        <w:rPr>
          <w:sz w:val="28"/>
          <w:szCs w:val="28"/>
        </w:rPr>
      </w:pPr>
    </w:p>
    <w:p w:rsidR="004C042F" w:rsidRPr="00F34FA2" w:rsidRDefault="00F34FA2" w:rsidP="001662A0">
      <w:pPr>
        <w:spacing w:before="120" w:after="120"/>
        <w:ind w:firstLine="708"/>
        <w:rPr>
          <w:sz w:val="28"/>
          <w:szCs w:val="28"/>
        </w:rPr>
      </w:pPr>
      <w:r w:rsidRPr="00F34FA2">
        <w:rPr>
          <w:sz w:val="28"/>
          <w:szCs w:val="28"/>
        </w:rPr>
        <w:t>2.3. Определение технико-экономических показателей вариантных решений по бетонированию фундаментов</w:t>
      </w:r>
    </w:p>
    <w:p w:rsidR="00645040" w:rsidRPr="00645040" w:rsidRDefault="001662A0" w:rsidP="00645040">
      <w:pPr>
        <w:ind w:firstLine="708"/>
        <w:rPr>
          <w:sz w:val="28"/>
          <w:szCs w:val="28"/>
        </w:rPr>
      </w:pPr>
      <w:r w:rsidRPr="001662A0">
        <w:rPr>
          <w:sz w:val="28"/>
          <w:szCs w:val="28"/>
        </w:rPr>
        <w:t xml:space="preserve">При проектировании фундаментов особое внимание уделяется выбору наиболее эффективного метода производства работ, который определяется на основе комплексного анализа технико-экономических показателей различных технологических решений. </w:t>
      </w:r>
      <w:r w:rsidR="002A4531">
        <w:rPr>
          <w:sz w:val="28"/>
          <w:szCs w:val="28"/>
        </w:rPr>
        <w:t>Так как у меня рабочий цикл делится на два этапа, я сравнительный анализ машин не поводил</w:t>
      </w:r>
      <w:r w:rsidR="00645040">
        <w:rPr>
          <w:sz w:val="28"/>
          <w:szCs w:val="28"/>
        </w:rPr>
        <w:t>.</w:t>
      </w:r>
      <w:r w:rsidR="00645040" w:rsidRPr="00645040">
        <w:t xml:space="preserve"> </w:t>
      </w:r>
      <w:r w:rsidR="00645040" w:rsidRPr="00645040">
        <w:rPr>
          <w:sz w:val="28"/>
          <w:szCs w:val="28"/>
        </w:rPr>
        <w:t xml:space="preserve">На первом этапе работ по бетонированию фундамента мы применяли </w:t>
      </w:r>
      <w:proofErr w:type="spellStart"/>
      <w:r w:rsidR="00645040" w:rsidRPr="00645040">
        <w:rPr>
          <w:sz w:val="28"/>
          <w:szCs w:val="28"/>
        </w:rPr>
        <w:t>автобетоносмеситель</w:t>
      </w:r>
      <w:proofErr w:type="spellEnd"/>
      <w:r w:rsidR="00645040" w:rsidRPr="00645040">
        <w:rPr>
          <w:sz w:val="28"/>
          <w:szCs w:val="28"/>
        </w:rPr>
        <w:t xml:space="preserve"> объемом</w:t>
      </w:r>
      <w:r w:rsidR="00645040">
        <w:rPr>
          <w:sz w:val="28"/>
          <w:szCs w:val="28"/>
        </w:rPr>
        <w:t xml:space="preserve"> 10</w:t>
      </w:r>
      <w:r w:rsidR="00645040" w:rsidRPr="00645040">
        <w:rPr>
          <w:sz w:val="28"/>
          <w:szCs w:val="28"/>
        </w:rPr>
        <w:t xml:space="preserve"> кубометров в сочетании с авт</w:t>
      </w:r>
      <w:r w:rsidR="00645040">
        <w:rPr>
          <w:sz w:val="28"/>
          <w:szCs w:val="28"/>
        </w:rPr>
        <w:t>обетононасосом, оборудованным 47</w:t>
      </w:r>
      <w:r w:rsidR="00645040" w:rsidRPr="00645040">
        <w:rPr>
          <w:sz w:val="28"/>
          <w:szCs w:val="28"/>
        </w:rPr>
        <w:t xml:space="preserve">-метровой стрелой. Такой комплект техники был выбран не случайно - он идеально подходит для работ на начальной стадии. </w:t>
      </w:r>
      <w:proofErr w:type="spellStart"/>
      <w:r w:rsidR="00645040" w:rsidRPr="00645040">
        <w:rPr>
          <w:sz w:val="28"/>
          <w:szCs w:val="28"/>
        </w:rPr>
        <w:t>Автобетоносмеситель</w:t>
      </w:r>
      <w:proofErr w:type="spellEnd"/>
      <w:r w:rsidR="00645040" w:rsidRPr="00645040">
        <w:rPr>
          <w:sz w:val="28"/>
          <w:szCs w:val="28"/>
        </w:rPr>
        <w:t xml:space="preserve"> с указанным объемом обеспечивает бесперебойную подачу бетонной смеси именно в том количестве, которое необходимо для заливки нижних конструктивных элементов. Его компактные размеры позволяют свободно маневрировать на ограниченной строительно</w:t>
      </w:r>
      <w:r w:rsidR="00645040">
        <w:rPr>
          <w:sz w:val="28"/>
          <w:szCs w:val="28"/>
        </w:rPr>
        <w:t>й площадке. Автобетононасос с 47</w:t>
      </w:r>
      <w:r w:rsidR="00645040" w:rsidRPr="00645040">
        <w:rPr>
          <w:sz w:val="28"/>
          <w:szCs w:val="28"/>
        </w:rPr>
        <w:t>-метровой стрелой в свою очередь дает возможность точно и аккуратно распределять бетонную смесь в труднодоступных местах основания фундамента, где требуется особая точность позиционирования.</w:t>
      </w:r>
    </w:p>
    <w:p w:rsidR="00645040" w:rsidRPr="00645040" w:rsidRDefault="00645040" w:rsidP="00645040">
      <w:pPr>
        <w:ind w:firstLine="708"/>
        <w:rPr>
          <w:sz w:val="28"/>
          <w:szCs w:val="28"/>
        </w:rPr>
      </w:pPr>
    </w:p>
    <w:p w:rsidR="00645040" w:rsidRPr="00645040" w:rsidRDefault="00645040" w:rsidP="00645040">
      <w:pPr>
        <w:ind w:firstLine="708"/>
        <w:rPr>
          <w:sz w:val="28"/>
          <w:szCs w:val="28"/>
        </w:rPr>
      </w:pPr>
      <w:r w:rsidRPr="00645040">
        <w:rPr>
          <w:sz w:val="28"/>
          <w:szCs w:val="28"/>
        </w:rPr>
        <w:t xml:space="preserve">При переходе ко второму этапу - возведению верхних конструктивных поясов и финишной обработке поверхностей - мы сохранили тот же </w:t>
      </w:r>
      <w:proofErr w:type="spellStart"/>
      <w:r w:rsidRPr="00645040">
        <w:rPr>
          <w:sz w:val="28"/>
          <w:szCs w:val="28"/>
        </w:rPr>
        <w:lastRenderedPageBreak/>
        <w:t>автобетоносмеситель</w:t>
      </w:r>
      <w:proofErr w:type="spellEnd"/>
      <w:r w:rsidRPr="00645040">
        <w:rPr>
          <w:sz w:val="28"/>
          <w:szCs w:val="28"/>
        </w:rPr>
        <w:t xml:space="preserve">, но заменили бетононасос на модель с 42-метровой стрелой. Это решение позволило нам без замены основного оборудования перейти к работе на больших высотах. </w:t>
      </w:r>
      <w:proofErr w:type="spellStart"/>
      <w:r w:rsidRPr="00645040">
        <w:rPr>
          <w:sz w:val="28"/>
          <w:szCs w:val="28"/>
        </w:rPr>
        <w:t>Автобетоносмеситель</w:t>
      </w:r>
      <w:proofErr w:type="spellEnd"/>
      <w:r w:rsidRPr="00645040">
        <w:rPr>
          <w:sz w:val="28"/>
          <w:szCs w:val="28"/>
        </w:rPr>
        <w:t xml:space="preserve"> продолжает эффективно выполнять свои функции, уже будучи адаптированным к условиям конкретной строительной площадки. А более мощный бетононасос теперь легко достает до верхних точек фундамента, обеспечивая качественную заливку на всей высоте конструкции. Его удлиненная стрела позволяет за один подход обрабатывать значительные площади, что особенно важно для получения монолитных поверхностей без швов и перепадов.</w:t>
      </w:r>
    </w:p>
    <w:p w:rsidR="00645040" w:rsidRPr="00645040" w:rsidRDefault="00645040" w:rsidP="00645040">
      <w:pPr>
        <w:ind w:firstLine="708"/>
        <w:rPr>
          <w:sz w:val="28"/>
          <w:szCs w:val="28"/>
        </w:rPr>
      </w:pPr>
    </w:p>
    <w:p w:rsidR="00645040" w:rsidRPr="00645040" w:rsidRDefault="00645040" w:rsidP="00645040">
      <w:pPr>
        <w:ind w:firstLine="708"/>
        <w:rPr>
          <w:sz w:val="28"/>
          <w:szCs w:val="28"/>
        </w:rPr>
      </w:pPr>
      <w:r w:rsidRPr="00645040">
        <w:rPr>
          <w:sz w:val="28"/>
          <w:szCs w:val="28"/>
        </w:rPr>
        <w:t xml:space="preserve">Главное преимущество такого подхода заключается в его рациональности и экономической эффективности. Мы не тратим время и средства на замену </w:t>
      </w:r>
      <w:proofErr w:type="spellStart"/>
      <w:r w:rsidRPr="00645040">
        <w:rPr>
          <w:sz w:val="28"/>
          <w:szCs w:val="28"/>
        </w:rPr>
        <w:t>автобетоносмесителя</w:t>
      </w:r>
      <w:proofErr w:type="spellEnd"/>
      <w:r w:rsidRPr="00645040">
        <w:rPr>
          <w:sz w:val="28"/>
          <w:szCs w:val="28"/>
        </w:rPr>
        <w:t>, используя его на обоих этапах. При этом для каждого технологического этапа подбирается оптимальная модель бетононасоса, что значительно ускоряет процесс строительства. Все оборудование работает с максимальной отдачей, без простоев и перерасхода ресурсов. В результате мы получаем не только экономию времени и средств, но и гарантированно высокое качество бетонных работ на всех стадиях возведения фундамента. Этот проверенный на практике метод успешно применяется при строительстве различных типов фундаментов и неизменно показывает отличные результаты.</w:t>
      </w:r>
    </w:p>
    <w:p w:rsidR="008402DF" w:rsidRDefault="008402DF" w:rsidP="008402DF">
      <w:pPr>
        <w:rPr>
          <w:sz w:val="28"/>
          <w:szCs w:val="28"/>
        </w:rPr>
      </w:pPr>
    </w:p>
    <w:p w:rsidR="002A4531" w:rsidRDefault="002A4531" w:rsidP="008402DF">
      <w:pPr>
        <w:rPr>
          <w:sz w:val="28"/>
          <w:szCs w:val="28"/>
        </w:rPr>
      </w:pPr>
      <w:r>
        <w:rPr>
          <w:sz w:val="28"/>
          <w:szCs w:val="28"/>
        </w:rPr>
        <w:t xml:space="preserve">1ЭТАП: 144 м – 90м/ч за 1,6 час. Получится 14,4 рейса </w:t>
      </w:r>
      <w:proofErr w:type="spellStart"/>
      <w:r>
        <w:rPr>
          <w:sz w:val="28"/>
          <w:szCs w:val="28"/>
        </w:rPr>
        <w:t>Автобетоносмесителя</w:t>
      </w:r>
      <w:proofErr w:type="spellEnd"/>
      <w:r>
        <w:rPr>
          <w:sz w:val="28"/>
          <w:szCs w:val="28"/>
        </w:rPr>
        <w:t>.</w:t>
      </w:r>
    </w:p>
    <w:p w:rsidR="002A4531" w:rsidRDefault="002A4531" w:rsidP="008402DF">
      <w:pPr>
        <w:rPr>
          <w:sz w:val="28"/>
          <w:szCs w:val="28"/>
        </w:rPr>
      </w:pPr>
      <w:r>
        <w:rPr>
          <w:sz w:val="28"/>
          <w:szCs w:val="28"/>
        </w:rPr>
        <w:t>2ЭТАП: 38,88 м – 50м/ч 0,77 час. Получается 3,</w:t>
      </w:r>
      <w:proofErr w:type="gramStart"/>
      <w:r>
        <w:rPr>
          <w:sz w:val="28"/>
          <w:szCs w:val="28"/>
        </w:rPr>
        <w:t>8 ,</w:t>
      </w:r>
      <w:proofErr w:type="gramEnd"/>
      <w:r>
        <w:rPr>
          <w:sz w:val="28"/>
          <w:szCs w:val="28"/>
        </w:rPr>
        <w:t xml:space="preserve"> но я округляю до 4 рейсов </w:t>
      </w:r>
      <w:proofErr w:type="spellStart"/>
      <w:r>
        <w:rPr>
          <w:sz w:val="28"/>
          <w:szCs w:val="28"/>
        </w:rPr>
        <w:t>Автобетоносмесителя</w:t>
      </w:r>
      <w:proofErr w:type="spellEnd"/>
      <w:r>
        <w:rPr>
          <w:sz w:val="28"/>
          <w:szCs w:val="28"/>
        </w:rPr>
        <w:t>.</w:t>
      </w:r>
    </w:p>
    <w:p w:rsidR="00645040" w:rsidRDefault="00645040" w:rsidP="008402DF">
      <w:pPr>
        <w:rPr>
          <w:sz w:val="28"/>
          <w:szCs w:val="28"/>
        </w:rPr>
      </w:pPr>
    </w:p>
    <w:p w:rsidR="00122E9C" w:rsidRPr="00122E9C" w:rsidRDefault="00122E9C" w:rsidP="00122E9C">
      <w:pPr>
        <w:ind w:firstLine="708"/>
        <w:rPr>
          <w:sz w:val="28"/>
          <w:szCs w:val="28"/>
        </w:rPr>
      </w:pPr>
      <w:r w:rsidRPr="00122E9C">
        <w:rPr>
          <w:sz w:val="28"/>
          <w:szCs w:val="28"/>
        </w:rPr>
        <w:t>Такой поэтапный подбор оборудования позволил:</w:t>
      </w:r>
    </w:p>
    <w:p w:rsidR="00122E9C" w:rsidRPr="00122E9C" w:rsidRDefault="00122E9C" w:rsidP="00122E9C">
      <w:pPr>
        <w:rPr>
          <w:sz w:val="28"/>
          <w:szCs w:val="28"/>
        </w:rPr>
      </w:pPr>
      <w:r>
        <w:rPr>
          <w:sz w:val="28"/>
          <w:szCs w:val="28"/>
        </w:rPr>
        <w:t>-</w:t>
      </w:r>
      <w:r w:rsidRPr="00122E9C">
        <w:rPr>
          <w:sz w:val="28"/>
          <w:szCs w:val="28"/>
        </w:rPr>
        <w:t>максимально учесть специфику каждого технологического перехода;</w:t>
      </w:r>
    </w:p>
    <w:p w:rsidR="00122E9C" w:rsidRPr="00122E9C" w:rsidRDefault="00122E9C" w:rsidP="00122E9C">
      <w:pPr>
        <w:rPr>
          <w:sz w:val="28"/>
          <w:szCs w:val="28"/>
        </w:rPr>
      </w:pPr>
      <w:r>
        <w:rPr>
          <w:sz w:val="28"/>
          <w:szCs w:val="28"/>
        </w:rPr>
        <w:t>-</w:t>
      </w:r>
      <w:r w:rsidRPr="00122E9C">
        <w:rPr>
          <w:sz w:val="28"/>
          <w:szCs w:val="28"/>
        </w:rPr>
        <w:t>избежать нерационального использования дорогостоящей техники;</w:t>
      </w:r>
    </w:p>
    <w:p w:rsidR="00122E9C" w:rsidRPr="00122E9C" w:rsidRDefault="00122E9C" w:rsidP="00122E9C">
      <w:pPr>
        <w:rPr>
          <w:sz w:val="28"/>
          <w:szCs w:val="28"/>
        </w:rPr>
      </w:pPr>
      <w:r>
        <w:rPr>
          <w:sz w:val="28"/>
          <w:szCs w:val="28"/>
        </w:rPr>
        <w:t>-</w:t>
      </w:r>
      <w:r w:rsidRPr="00122E9C">
        <w:rPr>
          <w:sz w:val="28"/>
          <w:szCs w:val="28"/>
        </w:rPr>
        <w:t>обеспечить плавный переход между производственными этапами;</w:t>
      </w:r>
    </w:p>
    <w:p w:rsidR="00122E9C" w:rsidRPr="00122E9C" w:rsidRDefault="00122E9C" w:rsidP="00122E9C">
      <w:pPr>
        <w:rPr>
          <w:sz w:val="28"/>
          <w:szCs w:val="28"/>
        </w:rPr>
      </w:pPr>
      <w:r>
        <w:rPr>
          <w:sz w:val="28"/>
          <w:szCs w:val="28"/>
        </w:rPr>
        <w:t>-</w:t>
      </w:r>
      <w:r w:rsidRPr="00122E9C">
        <w:rPr>
          <w:sz w:val="28"/>
          <w:szCs w:val="28"/>
        </w:rPr>
        <w:t>соблюсти все нормативные требования к качеству конструкций;</w:t>
      </w:r>
    </w:p>
    <w:p w:rsidR="00122E9C" w:rsidRPr="00122E9C" w:rsidRDefault="00122E9C" w:rsidP="00122E9C">
      <w:pPr>
        <w:rPr>
          <w:sz w:val="28"/>
          <w:szCs w:val="28"/>
        </w:rPr>
      </w:pPr>
      <w:r>
        <w:rPr>
          <w:sz w:val="28"/>
          <w:szCs w:val="28"/>
        </w:rPr>
        <w:t>-</w:t>
      </w:r>
      <w:r w:rsidRPr="00122E9C">
        <w:rPr>
          <w:sz w:val="28"/>
          <w:szCs w:val="28"/>
        </w:rPr>
        <w:t>выполнить работы в установленные сроки без технологических простоев.</w:t>
      </w:r>
    </w:p>
    <w:p w:rsidR="00122E9C" w:rsidRPr="00122E9C" w:rsidRDefault="00122E9C" w:rsidP="00122E9C">
      <w:pPr>
        <w:ind w:firstLine="708"/>
        <w:rPr>
          <w:sz w:val="28"/>
          <w:szCs w:val="28"/>
        </w:rPr>
      </w:pPr>
      <w:r w:rsidRPr="00122E9C">
        <w:rPr>
          <w:sz w:val="28"/>
          <w:szCs w:val="28"/>
        </w:rPr>
        <w:t>Принятая схема организации работ доказала свою эффективность при реализации аналогичных проектов, демонстрируя оптимальное сочетание технологической надежности и экономической целесообразности. Отсутствие необходимости в сравнительном анализе оборудования между этапами объясняется принципиальным различием их технологических задач, что делает прямое сопоставление технических характеристик нецелесообразным. Вместо этого был реализован принцип "точечного" подбора машинных комплексов под конкретные производственные условия каждого этапа.</w:t>
      </w:r>
    </w:p>
    <w:p w:rsidR="00122E9C" w:rsidRDefault="00122E9C" w:rsidP="008402DF">
      <w:pPr>
        <w:rPr>
          <w:sz w:val="28"/>
          <w:szCs w:val="28"/>
        </w:rPr>
      </w:pPr>
    </w:p>
    <w:p w:rsidR="00645040" w:rsidRDefault="00645040" w:rsidP="008402DF">
      <w:pPr>
        <w:rPr>
          <w:sz w:val="28"/>
          <w:szCs w:val="28"/>
        </w:rPr>
      </w:pPr>
    </w:p>
    <w:p w:rsidR="004C042F" w:rsidRDefault="004C042F" w:rsidP="004C042F">
      <w:pPr>
        <w:ind w:firstLine="708"/>
        <w:rPr>
          <w:sz w:val="28"/>
          <w:szCs w:val="28"/>
        </w:rPr>
      </w:pPr>
      <w:r w:rsidRPr="004C042F">
        <w:rPr>
          <w:sz w:val="28"/>
          <w:szCs w:val="28"/>
        </w:rPr>
        <w:lastRenderedPageBreak/>
        <w:t>2.4. Разработка технологии и организация процессов по устройству фундаментов</w:t>
      </w:r>
    </w:p>
    <w:p w:rsidR="004C042F" w:rsidRPr="004C042F" w:rsidRDefault="004C042F" w:rsidP="004C042F">
      <w:pPr>
        <w:ind w:firstLine="708"/>
        <w:rPr>
          <w:sz w:val="28"/>
          <w:szCs w:val="28"/>
        </w:rPr>
      </w:pPr>
      <w:r w:rsidRPr="004C042F">
        <w:rPr>
          <w:sz w:val="28"/>
          <w:szCs w:val="28"/>
        </w:rPr>
        <w:t xml:space="preserve"> </w:t>
      </w:r>
    </w:p>
    <w:p w:rsidR="00645040" w:rsidRPr="00645040" w:rsidRDefault="00645040" w:rsidP="00645040">
      <w:pPr>
        <w:ind w:firstLine="708"/>
        <w:rPr>
          <w:sz w:val="28"/>
          <w:szCs w:val="28"/>
        </w:rPr>
      </w:pPr>
      <w:r w:rsidRPr="00645040">
        <w:rPr>
          <w:sz w:val="28"/>
          <w:szCs w:val="28"/>
        </w:rPr>
        <w:t xml:space="preserve">Устройство фундамента является одной из ключевых стадий строительного процесса, напрямую влияющей на надёжность и долговечность всей конструкции. При этом выбор технологии выполнения работ должен учитывать особенности проекта, инженерно-геологические условия площадки и требуемые сроки строительства. Одной из современных и эффективных технологий является применение </w:t>
      </w:r>
      <w:r>
        <w:rPr>
          <w:sz w:val="28"/>
          <w:szCs w:val="28"/>
        </w:rPr>
        <w:t>разборной пластиковой опалубки.</w:t>
      </w:r>
    </w:p>
    <w:p w:rsidR="00645040" w:rsidRPr="00645040" w:rsidRDefault="00645040" w:rsidP="00645040">
      <w:pPr>
        <w:ind w:firstLine="708"/>
        <w:rPr>
          <w:sz w:val="28"/>
          <w:szCs w:val="28"/>
        </w:rPr>
      </w:pPr>
      <w:r w:rsidRPr="00645040">
        <w:rPr>
          <w:sz w:val="28"/>
          <w:szCs w:val="28"/>
        </w:rPr>
        <w:t>Процесс устройства фундамента с использованием данной технологии начинается с выполнения арматурных работ. Монтаж арматурного каркаса осуществляется в соответствии с проектной документацией. Сначала устанавливаются продольные стержни, затем — поперечные, после чего формируется пространственная конструкция с применением хомутов и соединительных элементов. Особое внимание уделяется дополнительному усилению угловых и торцевых участков при помощи специализированных элементов, повышающих прочностные характеристики конструкции в зонах наибольших нагрузок. На всех этапах выполняется тщательный контроль соблюдения проектных параметров, в том числе защитного слоя бетона, а также надёжная фиксация арматуры для исключения</w:t>
      </w:r>
      <w:r>
        <w:rPr>
          <w:sz w:val="28"/>
          <w:szCs w:val="28"/>
        </w:rPr>
        <w:t xml:space="preserve"> её смещения при бетонировании.</w:t>
      </w:r>
    </w:p>
    <w:p w:rsidR="00645040" w:rsidRPr="00645040" w:rsidRDefault="00645040" w:rsidP="00645040">
      <w:pPr>
        <w:ind w:firstLine="708"/>
        <w:rPr>
          <w:sz w:val="28"/>
          <w:szCs w:val="28"/>
        </w:rPr>
      </w:pPr>
      <w:r w:rsidRPr="00645040">
        <w:rPr>
          <w:sz w:val="28"/>
          <w:szCs w:val="28"/>
        </w:rPr>
        <w:t>После завершения армирования осуществляется монтаж разборной пластиковой опалубки. Лёгкие щитовые элементы устанавливаются по периметру арматурного каркаса. Для их надёжной фиксации применяются специализированные крепёжные системы, обеспечивающие устойчивость конструкции. При этом особое внимание уделяется герметичности соединений с целью предотвращения утечки бетонной смеси. Также осуществляется контроль геометрических параметров опалубки, что особенно важно для получения фундамента с заданными проектными характеристиками.</w:t>
      </w:r>
    </w:p>
    <w:p w:rsidR="00645040" w:rsidRPr="00645040" w:rsidRDefault="00645040" w:rsidP="00645040">
      <w:pPr>
        <w:ind w:firstLine="708"/>
        <w:rPr>
          <w:sz w:val="28"/>
          <w:szCs w:val="28"/>
        </w:rPr>
      </w:pPr>
    </w:p>
    <w:p w:rsidR="00645040" w:rsidRPr="00645040" w:rsidRDefault="00645040" w:rsidP="00645040">
      <w:pPr>
        <w:ind w:firstLine="708"/>
        <w:rPr>
          <w:sz w:val="28"/>
          <w:szCs w:val="28"/>
        </w:rPr>
      </w:pPr>
      <w:r w:rsidRPr="00645040">
        <w:rPr>
          <w:sz w:val="28"/>
          <w:szCs w:val="28"/>
        </w:rPr>
        <w:t>Таким образом, организация процессов устройства фундамента с применением разборной пластиковой опалубки позволяет достичь высокого качества и технологичности строительства при одновременном снижении временных и материальных затрат. В условиях современной строительной практики данная технология демонстрирует высокую эффективность как с точки зрения организации работ, так и по эксплуатационным характеристикам возводимых конструкций.</w:t>
      </w:r>
    </w:p>
    <w:p w:rsidR="00F26EA6" w:rsidRDefault="00F26EA6" w:rsidP="00E22EF4">
      <w:pPr>
        <w:ind w:firstLine="708"/>
        <w:rPr>
          <w:sz w:val="28"/>
          <w:szCs w:val="28"/>
        </w:rPr>
      </w:pPr>
    </w:p>
    <w:p w:rsidR="00F26EA6" w:rsidRDefault="00F26EA6" w:rsidP="00E22EF4">
      <w:pPr>
        <w:ind w:firstLine="708"/>
        <w:rPr>
          <w:sz w:val="28"/>
          <w:szCs w:val="28"/>
        </w:rPr>
      </w:pPr>
    </w:p>
    <w:p w:rsidR="00F26EA6" w:rsidRDefault="00F26EA6" w:rsidP="00E22EF4">
      <w:pPr>
        <w:ind w:firstLine="708"/>
        <w:rPr>
          <w:sz w:val="28"/>
          <w:szCs w:val="28"/>
        </w:rPr>
      </w:pPr>
    </w:p>
    <w:p w:rsidR="00EC48A6" w:rsidRDefault="00EC48A6" w:rsidP="00F26EA6">
      <w:pPr>
        <w:rPr>
          <w:sz w:val="28"/>
          <w:szCs w:val="28"/>
        </w:rPr>
      </w:pPr>
    </w:p>
    <w:p w:rsidR="009012FD" w:rsidRDefault="009012FD" w:rsidP="00F26EA6">
      <w:pPr>
        <w:rPr>
          <w:sz w:val="28"/>
          <w:szCs w:val="28"/>
        </w:rPr>
      </w:pPr>
    </w:p>
    <w:p w:rsidR="00EC48A6" w:rsidRDefault="0094166D" w:rsidP="00EC48A6">
      <w:pPr>
        <w:spacing w:before="120" w:after="120"/>
        <w:ind w:firstLine="708"/>
        <w:rPr>
          <w:b/>
          <w:sz w:val="28"/>
        </w:rPr>
      </w:pPr>
      <w:r>
        <w:rPr>
          <w:b/>
          <w:sz w:val="28"/>
        </w:rPr>
        <w:lastRenderedPageBreak/>
        <w:t>3</w:t>
      </w:r>
      <w:r w:rsidR="00EC48A6" w:rsidRPr="00EC48A6">
        <w:rPr>
          <w:b/>
          <w:sz w:val="28"/>
        </w:rPr>
        <w:t>. МАТЕРИАЛЬНО-ТЕХНИЧЕСКИЕ РЕСУРСЫ</w:t>
      </w:r>
    </w:p>
    <w:p w:rsidR="009012FD" w:rsidRDefault="009012FD" w:rsidP="00812FDC">
      <w:pPr>
        <w:ind w:firstLine="709"/>
        <w:rPr>
          <w:sz w:val="28"/>
          <w:szCs w:val="28"/>
        </w:rPr>
      </w:pPr>
      <w:r w:rsidRPr="009012FD">
        <w:rPr>
          <w:sz w:val="28"/>
          <w:szCs w:val="28"/>
        </w:rPr>
        <w:t>Материально-технические ресурсы представляют собой совокупность материальных ценностей и технических средств, необходимых для эффективного осуществления строительного процесса. В их состав входят строительные и отделочные материалы, конструкции, строительные машины и механизмы, транспортные средства, энергетические ресурсы, а также разнообразные инструменты и оборудование. Без наличия и своевременного обеспечения этими ресурсами невозможно выполнение строительно-монтажных работ в соответствии с проектными требованиями.</w:t>
      </w:r>
    </w:p>
    <w:p w:rsidR="009012FD" w:rsidRPr="009012FD" w:rsidRDefault="009012FD" w:rsidP="009012FD">
      <w:pPr>
        <w:ind w:firstLine="709"/>
        <w:rPr>
          <w:sz w:val="28"/>
        </w:rPr>
      </w:pPr>
      <w:r w:rsidRPr="009012FD">
        <w:rPr>
          <w:sz w:val="28"/>
        </w:rPr>
        <w:t xml:space="preserve">В современных условиях всё большее значение приобретают технологии, направленные на рациональное использование ресурсов. Внедрение ресурсосберегающих решений, применение </w:t>
      </w:r>
      <w:proofErr w:type="spellStart"/>
      <w:r w:rsidRPr="009012FD">
        <w:rPr>
          <w:sz w:val="28"/>
        </w:rPr>
        <w:t>энергоэффективных</w:t>
      </w:r>
      <w:proofErr w:type="spellEnd"/>
      <w:r w:rsidRPr="009012FD">
        <w:rPr>
          <w:sz w:val="28"/>
        </w:rPr>
        <w:t xml:space="preserve"> материалов и использование высокопроизводительной техники позволяют не только ускорить сроки строительства, но и значите</w:t>
      </w:r>
      <w:r>
        <w:rPr>
          <w:sz w:val="28"/>
        </w:rPr>
        <w:t>льно снизить затраты.</w:t>
      </w:r>
    </w:p>
    <w:p w:rsidR="009012FD" w:rsidRDefault="009012FD" w:rsidP="009012FD">
      <w:pPr>
        <w:ind w:firstLine="709"/>
        <w:rPr>
          <w:sz w:val="28"/>
        </w:rPr>
      </w:pPr>
      <w:r w:rsidRPr="009012FD">
        <w:rPr>
          <w:sz w:val="28"/>
        </w:rPr>
        <w:t>Особое внимание уделяется автоматизации процессов учёта, контроля и планирования использования материально-технических ресурсов на строительных объектах. Эффективное управление этими ресурсами является важнейшим фактором успешного выполнения строительных проектов, поскольку напрямую влияет на сроки, стоимость и качество выполняемых работ.</w:t>
      </w:r>
    </w:p>
    <w:p w:rsidR="00812FDC" w:rsidRPr="00812FDC" w:rsidRDefault="00812FDC" w:rsidP="009012FD">
      <w:pPr>
        <w:ind w:firstLine="709"/>
        <w:rPr>
          <w:sz w:val="28"/>
        </w:rPr>
      </w:pPr>
      <w:r>
        <w:rPr>
          <w:sz w:val="28"/>
        </w:rPr>
        <w:t xml:space="preserve">Таблица 4. </w:t>
      </w:r>
      <w:r w:rsidRPr="00812FDC">
        <w:rPr>
          <w:sz w:val="28"/>
        </w:rPr>
        <w:t>Основные материалы и полуфабрикаты</w:t>
      </w:r>
    </w:p>
    <w:tbl>
      <w:tblPr>
        <w:tblStyle w:val="a8"/>
        <w:tblW w:w="5000" w:type="pct"/>
        <w:tblLook w:val="04A0" w:firstRow="1" w:lastRow="0" w:firstColumn="1" w:lastColumn="0" w:noHBand="0" w:noVBand="1"/>
      </w:tblPr>
      <w:tblGrid>
        <w:gridCol w:w="2337"/>
        <w:gridCol w:w="2336"/>
        <w:gridCol w:w="2336"/>
        <w:gridCol w:w="2336"/>
      </w:tblGrid>
      <w:tr w:rsidR="00812FDC" w:rsidTr="006007F3">
        <w:tc>
          <w:tcPr>
            <w:tcW w:w="1250" w:type="pct"/>
          </w:tcPr>
          <w:p w:rsidR="00812FDC" w:rsidRDefault="00812FDC" w:rsidP="00812FDC">
            <w:pPr>
              <w:jc w:val="center"/>
              <w:rPr>
                <w:sz w:val="28"/>
                <w:szCs w:val="28"/>
              </w:rPr>
            </w:pPr>
            <w:r>
              <w:rPr>
                <w:sz w:val="28"/>
                <w:szCs w:val="28"/>
              </w:rPr>
              <w:t>Наименование</w:t>
            </w:r>
          </w:p>
        </w:tc>
        <w:tc>
          <w:tcPr>
            <w:tcW w:w="1250" w:type="pct"/>
          </w:tcPr>
          <w:p w:rsidR="00812FDC" w:rsidRDefault="00812FDC" w:rsidP="00812FDC">
            <w:pPr>
              <w:jc w:val="center"/>
              <w:rPr>
                <w:sz w:val="28"/>
                <w:szCs w:val="28"/>
              </w:rPr>
            </w:pPr>
            <w:r>
              <w:rPr>
                <w:sz w:val="28"/>
                <w:szCs w:val="28"/>
              </w:rPr>
              <w:t>Марка</w:t>
            </w:r>
          </w:p>
        </w:tc>
        <w:tc>
          <w:tcPr>
            <w:tcW w:w="1250" w:type="pct"/>
          </w:tcPr>
          <w:p w:rsidR="00812FDC" w:rsidRDefault="00812FDC" w:rsidP="00812FDC">
            <w:pPr>
              <w:jc w:val="center"/>
              <w:rPr>
                <w:sz w:val="28"/>
                <w:szCs w:val="28"/>
              </w:rPr>
            </w:pPr>
            <w:r>
              <w:rPr>
                <w:sz w:val="28"/>
                <w:szCs w:val="28"/>
              </w:rPr>
              <w:t>Единица измерения</w:t>
            </w:r>
          </w:p>
        </w:tc>
        <w:tc>
          <w:tcPr>
            <w:tcW w:w="1250" w:type="pct"/>
          </w:tcPr>
          <w:p w:rsidR="00812FDC" w:rsidRDefault="00812FDC" w:rsidP="00812FDC">
            <w:pPr>
              <w:jc w:val="center"/>
              <w:rPr>
                <w:sz w:val="28"/>
                <w:szCs w:val="28"/>
              </w:rPr>
            </w:pPr>
            <w:r>
              <w:rPr>
                <w:sz w:val="28"/>
                <w:szCs w:val="28"/>
              </w:rPr>
              <w:t>Количество</w:t>
            </w:r>
          </w:p>
        </w:tc>
      </w:tr>
      <w:tr w:rsidR="00812FDC" w:rsidTr="006007F3">
        <w:tc>
          <w:tcPr>
            <w:tcW w:w="1250" w:type="pct"/>
          </w:tcPr>
          <w:p w:rsidR="00812FDC" w:rsidRPr="00812FDC" w:rsidRDefault="00812FDC" w:rsidP="00812FDC">
            <w:pPr>
              <w:jc w:val="center"/>
              <w:rPr>
                <w:sz w:val="28"/>
                <w:szCs w:val="28"/>
              </w:rPr>
            </w:pPr>
            <w:r>
              <w:rPr>
                <w:sz w:val="28"/>
                <w:szCs w:val="28"/>
              </w:rPr>
              <w:t>Опалубка</w:t>
            </w:r>
          </w:p>
        </w:tc>
        <w:tc>
          <w:tcPr>
            <w:tcW w:w="1250" w:type="pct"/>
          </w:tcPr>
          <w:p w:rsidR="00812FDC" w:rsidRDefault="00812FDC" w:rsidP="00812FDC">
            <w:pPr>
              <w:jc w:val="center"/>
              <w:rPr>
                <w:sz w:val="28"/>
                <w:szCs w:val="28"/>
              </w:rPr>
            </w:pPr>
            <w:proofErr w:type="spellStart"/>
            <w:r>
              <w:rPr>
                <w:sz w:val="28"/>
                <w:szCs w:val="28"/>
              </w:rPr>
              <w:t>мелкощитовая</w:t>
            </w:r>
            <w:proofErr w:type="spellEnd"/>
          </w:p>
        </w:tc>
        <w:tc>
          <w:tcPr>
            <w:tcW w:w="1250" w:type="pct"/>
          </w:tcPr>
          <w:p w:rsidR="00812FDC" w:rsidRDefault="00812FDC" w:rsidP="00812FDC">
            <w:pPr>
              <w:jc w:val="center"/>
              <w:rPr>
                <w:sz w:val="28"/>
                <w:szCs w:val="28"/>
              </w:rPr>
            </w:pPr>
            <w:proofErr w:type="spellStart"/>
            <w:r>
              <w:rPr>
                <w:sz w:val="28"/>
                <w:szCs w:val="28"/>
              </w:rPr>
              <w:t>шт</w:t>
            </w:r>
            <w:proofErr w:type="spellEnd"/>
          </w:p>
        </w:tc>
        <w:tc>
          <w:tcPr>
            <w:tcW w:w="1250" w:type="pct"/>
          </w:tcPr>
          <w:p w:rsidR="00812FDC" w:rsidRDefault="00812FDC" w:rsidP="00812FDC">
            <w:pPr>
              <w:jc w:val="center"/>
              <w:rPr>
                <w:sz w:val="28"/>
                <w:szCs w:val="28"/>
              </w:rPr>
            </w:pPr>
            <w:r>
              <w:rPr>
                <w:sz w:val="28"/>
                <w:szCs w:val="28"/>
              </w:rPr>
              <w:t>196</w:t>
            </w:r>
          </w:p>
        </w:tc>
      </w:tr>
      <w:tr w:rsidR="00812FDC" w:rsidTr="006007F3">
        <w:tc>
          <w:tcPr>
            <w:tcW w:w="1250" w:type="pct"/>
          </w:tcPr>
          <w:p w:rsidR="00812FDC" w:rsidRDefault="00812FDC" w:rsidP="00812FDC">
            <w:pPr>
              <w:jc w:val="center"/>
              <w:rPr>
                <w:sz w:val="28"/>
                <w:szCs w:val="28"/>
              </w:rPr>
            </w:pPr>
            <w:r>
              <w:rPr>
                <w:sz w:val="28"/>
                <w:szCs w:val="28"/>
              </w:rPr>
              <w:t>Арматура</w:t>
            </w:r>
            <w:r w:rsidR="006007F3">
              <w:rPr>
                <w:sz w:val="28"/>
                <w:szCs w:val="28"/>
              </w:rPr>
              <w:t xml:space="preserve"> 1</w:t>
            </w:r>
          </w:p>
        </w:tc>
        <w:tc>
          <w:tcPr>
            <w:tcW w:w="1250" w:type="pct"/>
          </w:tcPr>
          <w:p w:rsidR="00812FDC" w:rsidRDefault="00812FDC" w:rsidP="00812FDC">
            <w:pPr>
              <w:jc w:val="center"/>
              <w:rPr>
                <w:sz w:val="28"/>
                <w:szCs w:val="28"/>
              </w:rPr>
            </w:pPr>
            <w:r>
              <w:rPr>
                <w:sz w:val="28"/>
                <w:szCs w:val="28"/>
              </w:rPr>
              <w:t xml:space="preserve">А500 </w:t>
            </w:r>
            <m:oMath>
              <m:r>
                <w:rPr>
                  <w:rFonts w:ascii="Cambria Math" w:hAnsi="Cambria Math"/>
                  <w:sz w:val="28"/>
                  <w:szCs w:val="28"/>
                </w:rPr>
                <m:t>∅12</m:t>
              </m:r>
            </m:oMath>
          </w:p>
        </w:tc>
        <w:tc>
          <w:tcPr>
            <w:tcW w:w="1250" w:type="pct"/>
          </w:tcPr>
          <w:p w:rsidR="00812FDC" w:rsidRDefault="006007F3" w:rsidP="00812FDC">
            <w:pPr>
              <w:jc w:val="center"/>
              <w:rPr>
                <w:sz w:val="28"/>
                <w:szCs w:val="28"/>
              </w:rPr>
            </w:pPr>
            <w:r>
              <w:rPr>
                <w:sz w:val="28"/>
                <w:szCs w:val="28"/>
              </w:rPr>
              <w:t>м</w:t>
            </w:r>
          </w:p>
        </w:tc>
        <w:tc>
          <w:tcPr>
            <w:tcW w:w="1250" w:type="pct"/>
          </w:tcPr>
          <w:p w:rsidR="00812FDC" w:rsidRDefault="006007F3" w:rsidP="00812FDC">
            <w:pPr>
              <w:jc w:val="center"/>
              <w:rPr>
                <w:sz w:val="28"/>
                <w:szCs w:val="28"/>
              </w:rPr>
            </w:pPr>
            <w:r>
              <w:rPr>
                <w:sz w:val="28"/>
                <w:szCs w:val="28"/>
              </w:rPr>
              <w:t>1234,8</w:t>
            </w:r>
          </w:p>
        </w:tc>
      </w:tr>
      <w:tr w:rsidR="00812FDC" w:rsidTr="006007F3">
        <w:tc>
          <w:tcPr>
            <w:tcW w:w="1250" w:type="pct"/>
          </w:tcPr>
          <w:p w:rsidR="00812FDC" w:rsidRDefault="006007F3" w:rsidP="00812FDC">
            <w:pPr>
              <w:jc w:val="center"/>
              <w:rPr>
                <w:sz w:val="28"/>
                <w:szCs w:val="28"/>
              </w:rPr>
            </w:pPr>
            <w:r>
              <w:rPr>
                <w:sz w:val="28"/>
                <w:szCs w:val="28"/>
              </w:rPr>
              <w:t>Арматура 2</w:t>
            </w:r>
          </w:p>
        </w:tc>
        <w:tc>
          <w:tcPr>
            <w:tcW w:w="1250" w:type="pct"/>
          </w:tcPr>
          <w:p w:rsidR="00812FDC" w:rsidRPr="006007F3" w:rsidRDefault="006007F3" w:rsidP="00812FDC">
            <w:pPr>
              <w:jc w:val="center"/>
              <w:rPr>
                <w:sz w:val="28"/>
                <w:szCs w:val="28"/>
              </w:rPr>
            </w:pPr>
            <w:r>
              <w:rPr>
                <w:sz w:val="28"/>
                <w:szCs w:val="28"/>
                <w:lang w:val="en-US"/>
              </w:rPr>
              <w:t>S</w:t>
            </w:r>
            <w:r>
              <w:rPr>
                <w:sz w:val="28"/>
                <w:szCs w:val="28"/>
              </w:rPr>
              <w:t xml:space="preserve">240 </w:t>
            </w:r>
            <w:r w:rsidRPr="006007F3">
              <w:rPr>
                <w:rFonts w:ascii="Cambria Math" w:hAnsi="Cambria Math" w:cs="Cambria Math"/>
                <w:sz w:val="28"/>
                <w:szCs w:val="28"/>
              </w:rPr>
              <w:t>∅</w:t>
            </w:r>
            <w:r>
              <w:rPr>
                <w:sz w:val="28"/>
                <w:szCs w:val="28"/>
              </w:rPr>
              <w:t>6</w:t>
            </w:r>
          </w:p>
        </w:tc>
        <w:tc>
          <w:tcPr>
            <w:tcW w:w="1250" w:type="pct"/>
          </w:tcPr>
          <w:p w:rsidR="00812FDC" w:rsidRDefault="006007F3" w:rsidP="00812FDC">
            <w:pPr>
              <w:jc w:val="center"/>
              <w:rPr>
                <w:sz w:val="28"/>
                <w:szCs w:val="28"/>
              </w:rPr>
            </w:pPr>
            <w:r>
              <w:rPr>
                <w:sz w:val="28"/>
                <w:szCs w:val="28"/>
              </w:rPr>
              <w:t>м</w:t>
            </w:r>
          </w:p>
        </w:tc>
        <w:tc>
          <w:tcPr>
            <w:tcW w:w="1250" w:type="pct"/>
          </w:tcPr>
          <w:p w:rsidR="00812FDC" w:rsidRDefault="006007F3" w:rsidP="00812FDC">
            <w:pPr>
              <w:jc w:val="center"/>
              <w:rPr>
                <w:sz w:val="28"/>
                <w:szCs w:val="28"/>
              </w:rPr>
            </w:pPr>
            <w:r>
              <w:rPr>
                <w:sz w:val="28"/>
                <w:szCs w:val="28"/>
              </w:rPr>
              <w:t>2746,8</w:t>
            </w:r>
          </w:p>
        </w:tc>
      </w:tr>
      <w:tr w:rsidR="00812FDC" w:rsidTr="006007F3">
        <w:tc>
          <w:tcPr>
            <w:tcW w:w="1250" w:type="pct"/>
          </w:tcPr>
          <w:p w:rsidR="00812FDC" w:rsidRDefault="006007F3" w:rsidP="00812FDC">
            <w:pPr>
              <w:jc w:val="center"/>
              <w:rPr>
                <w:sz w:val="28"/>
                <w:szCs w:val="28"/>
              </w:rPr>
            </w:pPr>
            <w:r>
              <w:rPr>
                <w:sz w:val="28"/>
                <w:szCs w:val="28"/>
              </w:rPr>
              <w:t>Арматура 3</w:t>
            </w:r>
          </w:p>
        </w:tc>
        <w:tc>
          <w:tcPr>
            <w:tcW w:w="1250" w:type="pct"/>
          </w:tcPr>
          <w:p w:rsidR="00812FDC" w:rsidRDefault="006007F3" w:rsidP="00812FDC">
            <w:pPr>
              <w:jc w:val="center"/>
              <w:rPr>
                <w:sz w:val="28"/>
                <w:szCs w:val="28"/>
              </w:rPr>
            </w:pPr>
            <w:r w:rsidRPr="006007F3">
              <w:rPr>
                <w:sz w:val="28"/>
                <w:szCs w:val="28"/>
              </w:rPr>
              <w:t xml:space="preserve">S240 </w:t>
            </w:r>
            <w:r w:rsidRPr="006007F3">
              <w:rPr>
                <w:rFonts w:ascii="Cambria Math" w:hAnsi="Cambria Math" w:cs="Cambria Math"/>
                <w:sz w:val="28"/>
                <w:szCs w:val="28"/>
              </w:rPr>
              <w:t>∅</w:t>
            </w:r>
            <w:r>
              <w:rPr>
                <w:sz w:val="28"/>
                <w:szCs w:val="28"/>
              </w:rPr>
              <w:t>1,4</w:t>
            </w:r>
          </w:p>
        </w:tc>
        <w:tc>
          <w:tcPr>
            <w:tcW w:w="1250" w:type="pct"/>
          </w:tcPr>
          <w:p w:rsidR="00812FDC" w:rsidRDefault="006007F3" w:rsidP="00812FDC">
            <w:pPr>
              <w:jc w:val="center"/>
              <w:rPr>
                <w:sz w:val="28"/>
                <w:szCs w:val="28"/>
              </w:rPr>
            </w:pPr>
            <w:r>
              <w:rPr>
                <w:sz w:val="28"/>
                <w:szCs w:val="28"/>
              </w:rPr>
              <w:t>м</w:t>
            </w:r>
          </w:p>
        </w:tc>
        <w:tc>
          <w:tcPr>
            <w:tcW w:w="1250" w:type="pct"/>
          </w:tcPr>
          <w:p w:rsidR="00812FDC" w:rsidRDefault="006007F3" w:rsidP="00812FDC">
            <w:pPr>
              <w:jc w:val="center"/>
              <w:rPr>
                <w:sz w:val="28"/>
                <w:szCs w:val="28"/>
              </w:rPr>
            </w:pPr>
            <w:r>
              <w:rPr>
                <w:sz w:val="28"/>
                <w:szCs w:val="28"/>
              </w:rPr>
              <w:t>981</w:t>
            </w:r>
          </w:p>
        </w:tc>
      </w:tr>
      <w:tr w:rsidR="00812FDC" w:rsidTr="006007F3">
        <w:tc>
          <w:tcPr>
            <w:tcW w:w="1250" w:type="pct"/>
          </w:tcPr>
          <w:p w:rsidR="00812FDC" w:rsidRDefault="006007F3" w:rsidP="00812FDC">
            <w:pPr>
              <w:jc w:val="center"/>
              <w:rPr>
                <w:sz w:val="28"/>
                <w:szCs w:val="28"/>
              </w:rPr>
            </w:pPr>
            <w:r>
              <w:rPr>
                <w:sz w:val="28"/>
                <w:szCs w:val="28"/>
              </w:rPr>
              <w:t>Бетон</w:t>
            </w:r>
          </w:p>
        </w:tc>
        <w:tc>
          <w:tcPr>
            <w:tcW w:w="1250" w:type="pct"/>
          </w:tcPr>
          <w:p w:rsidR="00812FDC" w:rsidRDefault="006007F3" w:rsidP="00812FDC">
            <w:pPr>
              <w:jc w:val="center"/>
              <w:rPr>
                <w:sz w:val="28"/>
                <w:szCs w:val="28"/>
              </w:rPr>
            </w:pPr>
            <w:r>
              <w:rPr>
                <w:sz w:val="28"/>
                <w:szCs w:val="28"/>
              </w:rPr>
              <w:t>В15</w:t>
            </w:r>
          </w:p>
        </w:tc>
        <w:tc>
          <w:tcPr>
            <w:tcW w:w="1250" w:type="pct"/>
          </w:tcPr>
          <w:p w:rsidR="00812FDC" w:rsidRPr="006007F3" w:rsidRDefault="006007F3" w:rsidP="00812FDC">
            <w:pPr>
              <w:jc w:val="center"/>
              <w:rPr>
                <w:sz w:val="28"/>
                <w:szCs w:val="28"/>
                <w:vertAlign w:val="superscript"/>
              </w:rPr>
            </w:pPr>
            <w:r>
              <w:rPr>
                <w:sz w:val="28"/>
                <w:szCs w:val="28"/>
              </w:rPr>
              <w:t>м</w:t>
            </w:r>
            <w:r>
              <w:rPr>
                <w:sz w:val="28"/>
                <w:szCs w:val="28"/>
                <w:vertAlign w:val="superscript"/>
              </w:rPr>
              <w:t>3</w:t>
            </w:r>
          </w:p>
        </w:tc>
        <w:tc>
          <w:tcPr>
            <w:tcW w:w="1250" w:type="pct"/>
          </w:tcPr>
          <w:p w:rsidR="00812FDC" w:rsidRDefault="006007F3" w:rsidP="00812FDC">
            <w:pPr>
              <w:jc w:val="center"/>
              <w:rPr>
                <w:sz w:val="28"/>
                <w:szCs w:val="28"/>
              </w:rPr>
            </w:pPr>
            <w:r>
              <w:rPr>
                <w:sz w:val="28"/>
                <w:szCs w:val="28"/>
              </w:rPr>
              <w:t>734,43</w:t>
            </w:r>
          </w:p>
        </w:tc>
      </w:tr>
    </w:tbl>
    <w:p w:rsidR="00EC48A6" w:rsidRDefault="00EC48A6" w:rsidP="00F26EA6">
      <w:pPr>
        <w:rPr>
          <w:sz w:val="28"/>
          <w:szCs w:val="28"/>
        </w:rPr>
      </w:pPr>
    </w:p>
    <w:p w:rsidR="006007F3" w:rsidRDefault="006007F3" w:rsidP="006007F3">
      <w:pPr>
        <w:ind w:firstLine="708"/>
        <w:rPr>
          <w:sz w:val="28"/>
          <w:szCs w:val="28"/>
        </w:rPr>
      </w:pPr>
      <w:r>
        <w:rPr>
          <w:sz w:val="28"/>
          <w:szCs w:val="28"/>
        </w:rPr>
        <w:t>Таблица 5</w:t>
      </w:r>
      <w:r w:rsidRPr="006007F3">
        <w:rPr>
          <w:sz w:val="28"/>
          <w:szCs w:val="28"/>
        </w:rPr>
        <w:t>. Ос</w:t>
      </w:r>
      <w:r>
        <w:rPr>
          <w:sz w:val="28"/>
          <w:szCs w:val="28"/>
        </w:rPr>
        <w:t>новные машины и оборудование</w:t>
      </w:r>
    </w:p>
    <w:tbl>
      <w:tblPr>
        <w:tblStyle w:val="a8"/>
        <w:tblW w:w="0" w:type="auto"/>
        <w:tblLook w:val="04A0" w:firstRow="1" w:lastRow="0" w:firstColumn="1" w:lastColumn="0" w:noHBand="0" w:noVBand="1"/>
      </w:tblPr>
      <w:tblGrid>
        <w:gridCol w:w="2846"/>
        <w:gridCol w:w="1982"/>
        <w:gridCol w:w="2112"/>
        <w:gridCol w:w="2405"/>
      </w:tblGrid>
      <w:tr w:rsidR="006007F3" w:rsidTr="001C6C49">
        <w:tc>
          <w:tcPr>
            <w:tcW w:w="2846" w:type="dxa"/>
          </w:tcPr>
          <w:p w:rsidR="006007F3" w:rsidRDefault="006007F3" w:rsidP="001C6C49">
            <w:pPr>
              <w:jc w:val="center"/>
              <w:rPr>
                <w:sz w:val="28"/>
                <w:szCs w:val="28"/>
              </w:rPr>
            </w:pPr>
            <w:r>
              <w:rPr>
                <w:sz w:val="28"/>
                <w:szCs w:val="28"/>
              </w:rPr>
              <w:t>Наименование</w:t>
            </w:r>
          </w:p>
        </w:tc>
        <w:tc>
          <w:tcPr>
            <w:tcW w:w="1982" w:type="dxa"/>
          </w:tcPr>
          <w:p w:rsidR="006007F3" w:rsidRDefault="006007F3" w:rsidP="001C6C49">
            <w:pPr>
              <w:jc w:val="center"/>
              <w:rPr>
                <w:sz w:val="28"/>
                <w:szCs w:val="28"/>
              </w:rPr>
            </w:pPr>
            <w:r>
              <w:rPr>
                <w:sz w:val="28"/>
                <w:szCs w:val="28"/>
              </w:rPr>
              <w:t>Марка</w:t>
            </w:r>
          </w:p>
        </w:tc>
        <w:tc>
          <w:tcPr>
            <w:tcW w:w="2112" w:type="dxa"/>
          </w:tcPr>
          <w:p w:rsidR="006007F3" w:rsidRDefault="006007F3" w:rsidP="001C6C49">
            <w:pPr>
              <w:jc w:val="center"/>
              <w:rPr>
                <w:sz w:val="28"/>
                <w:szCs w:val="28"/>
              </w:rPr>
            </w:pPr>
            <w:r>
              <w:rPr>
                <w:sz w:val="28"/>
                <w:szCs w:val="28"/>
              </w:rPr>
              <w:t>Количество</w:t>
            </w:r>
          </w:p>
        </w:tc>
        <w:tc>
          <w:tcPr>
            <w:tcW w:w="2405" w:type="dxa"/>
          </w:tcPr>
          <w:p w:rsidR="006007F3" w:rsidRDefault="006007F3" w:rsidP="001C6C49">
            <w:pPr>
              <w:jc w:val="center"/>
              <w:rPr>
                <w:sz w:val="28"/>
                <w:szCs w:val="28"/>
              </w:rPr>
            </w:pPr>
            <w:r>
              <w:rPr>
                <w:sz w:val="28"/>
                <w:szCs w:val="28"/>
              </w:rPr>
              <w:t>Тех. характер</w:t>
            </w:r>
            <w:r w:rsidR="001C6C49">
              <w:rPr>
                <w:sz w:val="28"/>
                <w:szCs w:val="28"/>
              </w:rPr>
              <w:t>истики</w:t>
            </w:r>
          </w:p>
        </w:tc>
      </w:tr>
      <w:tr w:rsidR="006007F3" w:rsidTr="001C6C49">
        <w:tc>
          <w:tcPr>
            <w:tcW w:w="2846" w:type="dxa"/>
          </w:tcPr>
          <w:p w:rsidR="006007F3" w:rsidRDefault="001C6C49" w:rsidP="001C6C49">
            <w:pPr>
              <w:jc w:val="center"/>
              <w:rPr>
                <w:sz w:val="28"/>
                <w:szCs w:val="28"/>
              </w:rPr>
            </w:pPr>
            <w:proofErr w:type="spellStart"/>
            <w:r>
              <w:rPr>
                <w:sz w:val="28"/>
                <w:szCs w:val="28"/>
              </w:rPr>
              <w:t>Автобетоносмеситель</w:t>
            </w:r>
            <w:proofErr w:type="spellEnd"/>
          </w:p>
        </w:tc>
        <w:tc>
          <w:tcPr>
            <w:tcW w:w="1982" w:type="dxa"/>
          </w:tcPr>
          <w:p w:rsidR="006007F3" w:rsidRDefault="007A0718" w:rsidP="001C6C49">
            <w:pPr>
              <w:jc w:val="center"/>
              <w:rPr>
                <w:sz w:val="28"/>
                <w:szCs w:val="28"/>
              </w:rPr>
            </w:pPr>
            <w:r>
              <w:rPr>
                <w:sz w:val="28"/>
                <w:szCs w:val="28"/>
              </w:rPr>
              <w:t>КАМАЗ 65201</w:t>
            </w:r>
          </w:p>
        </w:tc>
        <w:tc>
          <w:tcPr>
            <w:tcW w:w="2112" w:type="dxa"/>
          </w:tcPr>
          <w:p w:rsidR="006007F3" w:rsidRDefault="007A0718" w:rsidP="001C6C49">
            <w:pPr>
              <w:jc w:val="center"/>
              <w:rPr>
                <w:sz w:val="28"/>
                <w:szCs w:val="28"/>
              </w:rPr>
            </w:pPr>
            <w:r>
              <w:rPr>
                <w:sz w:val="28"/>
                <w:szCs w:val="28"/>
              </w:rPr>
              <w:t>1</w:t>
            </w:r>
          </w:p>
        </w:tc>
        <w:tc>
          <w:tcPr>
            <w:tcW w:w="2405" w:type="dxa"/>
          </w:tcPr>
          <w:p w:rsidR="006007F3" w:rsidRDefault="007A0718" w:rsidP="001C6C49">
            <w:pPr>
              <w:jc w:val="center"/>
              <w:rPr>
                <w:sz w:val="28"/>
                <w:szCs w:val="28"/>
              </w:rPr>
            </w:pPr>
            <w:r>
              <w:rPr>
                <w:sz w:val="28"/>
                <w:szCs w:val="28"/>
              </w:rPr>
              <w:t>Высота подачи 47м, подача 90 м</w:t>
            </w:r>
            <w:r>
              <w:rPr>
                <w:sz w:val="28"/>
                <w:szCs w:val="28"/>
                <w:vertAlign w:val="superscript"/>
              </w:rPr>
              <w:t>3</w:t>
            </w:r>
            <w:r>
              <w:rPr>
                <w:sz w:val="28"/>
                <w:szCs w:val="28"/>
              </w:rPr>
              <w:t>/ч, вылет 45м</w:t>
            </w:r>
          </w:p>
        </w:tc>
      </w:tr>
      <w:tr w:rsidR="006007F3" w:rsidTr="001C6C49">
        <w:tc>
          <w:tcPr>
            <w:tcW w:w="2846" w:type="dxa"/>
          </w:tcPr>
          <w:p w:rsidR="006007F3" w:rsidRDefault="001C6C49" w:rsidP="001C6C49">
            <w:pPr>
              <w:jc w:val="center"/>
              <w:rPr>
                <w:sz w:val="28"/>
                <w:szCs w:val="28"/>
              </w:rPr>
            </w:pPr>
            <w:r>
              <w:rPr>
                <w:sz w:val="28"/>
                <w:szCs w:val="28"/>
              </w:rPr>
              <w:t>Автобетононасос</w:t>
            </w:r>
          </w:p>
        </w:tc>
        <w:tc>
          <w:tcPr>
            <w:tcW w:w="1982" w:type="dxa"/>
          </w:tcPr>
          <w:p w:rsidR="006007F3" w:rsidRPr="007A0718" w:rsidRDefault="007A0718" w:rsidP="001C6C49">
            <w:pPr>
              <w:jc w:val="center"/>
              <w:rPr>
                <w:sz w:val="28"/>
                <w:szCs w:val="28"/>
              </w:rPr>
            </w:pPr>
            <w:r>
              <w:rPr>
                <w:sz w:val="28"/>
                <w:szCs w:val="28"/>
              </w:rPr>
              <w:t>ТЗА АБН-47</w:t>
            </w:r>
          </w:p>
        </w:tc>
        <w:tc>
          <w:tcPr>
            <w:tcW w:w="2112" w:type="dxa"/>
          </w:tcPr>
          <w:p w:rsidR="006007F3" w:rsidRPr="001C6C49" w:rsidRDefault="001C6C49" w:rsidP="001C6C49">
            <w:pPr>
              <w:jc w:val="center"/>
              <w:rPr>
                <w:sz w:val="28"/>
                <w:szCs w:val="28"/>
                <w:lang w:val="en-US"/>
              </w:rPr>
            </w:pPr>
            <w:r>
              <w:rPr>
                <w:sz w:val="28"/>
                <w:szCs w:val="28"/>
                <w:lang w:val="en-US"/>
              </w:rPr>
              <w:t>1</w:t>
            </w:r>
          </w:p>
        </w:tc>
        <w:tc>
          <w:tcPr>
            <w:tcW w:w="2405" w:type="dxa"/>
          </w:tcPr>
          <w:p w:rsidR="006007F3" w:rsidRPr="007A0718" w:rsidRDefault="007A0718" w:rsidP="001C6C49">
            <w:pPr>
              <w:jc w:val="center"/>
              <w:rPr>
                <w:sz w:val="28"/>
                <w:szCs w:val="28"/>
                <w:vertAlign w:val="superscript"/>
              </w:rPr>
            </w:pPr>
            <w:r>
              <w:rPr>
                <w:sz w:val="28"/>
                <w:szCs w:val="28"/>
              </w:rPr>
              <w:t>Объем барабана 10 м</w:t>
            </w:r>
            <w:r>
              <w:rPr>
                <w:sz w:val="28"/>
                <w:szCs w:val="28"/>
                <w:vertAlign w:val="superscript"/>
              </w:rPr>
              <w:t>3</w:t>
            </w:r>
          </w:p>
        </w:tc>
      </w:tr>
    </w:tbl>
    <w:p w:rsidR="006007F3" w:rsidRDefault="006007F3" w:rsidP="006007F3">
      <w:pPr>
        <w:ind w:firstLine="708"/>
        <w:rPr>
          <w:sz w:val="28"/>
          <w:szCs w:val="28"/>
        </w:rPr>
      </w:pPr>
    </w:p>
    <w:p w:rsidR="001C6C49" w:rsidRDefault="001C6C49" w:rsidP="006007F3">
      <w:pPr>
        <w:ind w:firstLine="708"/>
        <w:rPr>
          <w:sz w:val="28"/>
          <w:szCs w:val="28"/>
        </w:rPr>
      </w:pPr>
    </w:p>
    <w:p w:rsidR="001C6C49" w:rsidRDefault="001C6C49" w:rsidP="00994782">
      <w:pPr>
        <w:rPr>
          <w:sz w:val="28"/>
          <w:szCs w:val="28"/>
        </w:rPr>
      </w:pPr>
    </w:p>
    <w:p w:rsidR="009012FD" w:rsidRDefault="009012FD" w:rsidP="00994782">
      <w:pPr>
        <w:rPr>
          <w:sz w:val="28"/>
          <w:szCs w:val="28"/>
        </w:rPr>
      </w:pPr>
    </w:p>
    <w:p w:rsidR="009012FD" w:rsidRDefault="009012FD" w:rsidP="00994782">
      <w:pPr>
        <w:rPr>
          <w:sz w:val="28"/>
          <w:szCs w:val="28"/>
        </w:rPr>
      </w:pPr>
    </w:p>
    <w:p w:rsidR="009012FD" w:rsidRDefault="009012FD" w:rsidP="00994782">
      <w:pPr>
        <w:rPr>
          <w:sz w:val="28"/>
          <w:szCs w:val="28"/>
        </w:rPr>
      </w:pPr>
    </w:p>
    <w:p w:rsidR="009012FD" w:rsidRDefault="009012FD" w:rsidP="00994782">
      <w:pPr>
        <w:rPr>
          <w:sz w:val="28"/>
          <w:szCs w:val="28"/>
        </w:rPr>
      </w:pPr>
    </w:p>
    <w:p w:rsidR="001C6C49" w:rsidRDefault="0094166D" w:rsidP="00993297">
      <w:pPr>
        <w:ind w:firstLine="708"/>
        <w:rPr>
          <w:b/>
        </w:rPr>
      </w:pPr>
      <w:r>
        <w:rPr>
          <w:sz w:val="28"/>
          <w:szCs w:val="28"/>
        </w:rPr>
        <w:lastRenderedPageBreak/>
        <w:t>4</w:t>
      </w:r>
      <w:r w:rsidR="001C6C49">
        <w:rPr>
          <w:sz w:val="28"/>
          <w:szCs w:val="28"/>
        </w:rPr>
        <w:t>.</w:t>
      </w:r>
      <w:r w:rsidR="001C6C49" w:rsidRPr="001C6C49">
        <w:rPr>
          <w:b/>
        </w:rPr>
        <w:t xml:space="preserve"> </w:t>
      </w:r>
      <w:r w:rsidR="001C6C49" w:rsidRPr="00937C44">
        <w:rPr>
          <w:b/>
        </w:rPr>
        <w:t>МЕРОПРИЯТИЯ ПО БЕЗОПАСНОМУ ПРОИЗВОДСТВУ РАБОТ</w:t>
      </w:r>
    </w:p>
    <w:p w:rsidR="00993297" w:rsidRPr="00993297" w:rsidRDefault="00993297" w:rsidP="00993297">
      <w:pPr>
        <w:ind w:firstLine="708"/>
        <w:rPr>
          <w:b/>
          <w:sz w:val="28"/>
        </w:rPr>
      </w:pPr>
    </w:p>
    <w:p w:rsidR="007A0718" w:rsidRPr="007A0718" w:rsidRDefault="007A0718" w:rsidP="007A0718">
      <w:pPr>
        <w:ind w:firstLine="708"/>
        <w:jc w:val="both"/>
        <w:rPr>
          <w:sz w:val="28"/>
        </w:rPr>
      </w:pPr>
      <w:r w:rsidRPr="007A0718">
        <w:rPr>
          <w:sz w:val="28"/>
        </w:rPr>
        <w:t>При выполнении работ по возведению фундаментов с использованием арматурных каркасов и пластиковой опалубки необходимо строго соблюдать комплекс мер безопасности. Все сотрудники перед началом работ обязаны пройти обязательные инструктажи по технике безопасности и получить полный комплект средств индивидуальной защиты, включающий каски, защитные очки, спецодежду, перчатки и обувь с усиленными носками. К работе допускаются исключительно специалисты с соответствующей квалификацией и действующими удостоверениями.</w:t>
      </w:r>
    </w:p>
    <w:p w:rsidR="007A0718" w:rsidRPr="007A0718" w:rsidRDefault="007A0718" w:rsidP="007A0718">
      <w:pPr>
        <w:ind w:firstLine="708"/>
        <w:jc w:val="both"/>
        <w:rPr>
          <w:sz w:val="28"/>
        </w:rPr>
      </w:pPr>
      <w:r w:rsidRPr="007A0718">
        <w:rPr>
          <w:sz w:val="28"/>
        </w:rPr>
        <w:t>Во время арматурных работ особое внимание уделяется подготовке материалов. Все металлические элементы тщательно проверяются на наличие острых кромок и при необходимости обрабатываются для предотвращения травм. Подъем и монтаж тяжелых конструкций осуществляется только с применением исправного такелажного оборудования, ручная переноска грузов сверх установленных норм категорически запрещена. Рабочие используют специальный инструмент с изолированными рукоятками, а все операции по вязке арматуры выполняют в защитных перчатках. До момента установки опалубки зоны с готовыми арматурными каркасами обязательно ограждаются и маркируются сигнальной лентой.</w:t>
      </w:r>
    </w:p>
    <w:p w:rsidR="007A0718" w:rsidRPr="007A0718" w:rsidRDefault="007A0718" w:rsidP="007A0718">
      <w:pPr>
        <w:ind w:firstLine="708"/>
        <w:jc w:val="both"/>
        <w:rPr>
          <w:sz w:val="28"/>
        </w:rPr>
      </w:pPr>
      <w:r w:rsidRPr="007A0718">
        <w:rPr>
          <w:sz w:val="28"/>
        </w:rPr>
        <w:t>Монтаж пластиковой опалубки начинается с тщательной проверки всех элементов на предмет повреждений. Установка разрешается только для целых, недеформированных щитов. Работы на высоте проводятся с использованием надежных лестниц и подмостей, оборудованных защитными ограждениями. Перед началом монтажа рабочая зона очищается от посторонних предметов, организуется качественное освещение и свободные подходы. Все материалы складируются в специально отведенных местах, исключающих помехи для движения людей и техники.</w:t>
      </w:r>
    </w:p>
    <w:p w:rsidR="007A0718" w:rsidRPr="007A0718" w:rsidRDefault="007A0718" w:rsidP="007A0718">
      <w:pPr>
        <w:jc w:val="both"/>
        <w:rPr>
          <w:sz w:val="28"/>
        </w:rPr>
      </w:pPr>
      <w:r w:rsidRPr="007A0718">
        <w:rPr>
          <w:sz w:val="28"/>
        </w:rPr>
        <w:t>Перед бетонированием проводится финальная проверка:</w:t>
      </w:r>
    </w:p>
    <w:p w:rsidR="007A0718" w:rsidRPr="007A0718" w:rsidRDefault="007A0718" w:rsidP="007A0718">
      <w:pPr>
        <w:numPr>
          <w:ilvl w:val="0"/>
          <w:numId w:val="18"/>
        </w:numPr>
        <w:jc w:val="both"/>
        <w:rPr>
          <w:sz w:val="28"/>
        </w:rPr>
      </w:pPr>
      <w:r w:rsidRPr="007A0718">
        <w:rPr>
          <w:sz w:val="28"/>
        </w:rPr>
        <w:t>Надежности крепления арматурного каркаса</w:t>
      </w:r>
    </w:p>
    <w:p w:rsidR="007A0718" w:rsidRPr="007A0718" w:rsidRDefault="007A0718" w:rsidP="007A0718">
      <w:pPr>
        <w:numPr>
          <w:ilvl w:val="0"/>
          <w:numId w:val="18"/>
        </w:numPr>
        <w:jc w:val="both"/>
        <w:rPr>
          <w:sz w:val="28"/>
        </w:rPr>
      </w:pPr>
      <w:r w:rsidRPr="007A0718">
        <w:rPr>
          <w:sz w:val="28"/>
        </w:rPr>
        <w:t>Герметичности опалубочной системы</w:t>
      </w:r>
    </w:p>
    <w:p w:rsidR="007A0718" w:rsidRPr="007A0718" w:rsidRDefault="007A0718" w:rsidP="007A0718">
      <w:pPr>
        <w:numPr>
          <w:ilvl w:val="0"/>
          <w:numId w:val="18"/>
        </w:numPr>
        <w:jc w:val="both"/>
        <w:rPr>
          <w:sz w:val="28"/>
        </w:rPr>
      </w:pPr>
      <w:r w:rsidRPr="007A0718">
        <w:rPr>
          <w:sz w:val="28"/>
        </w:rPr>
        <w:t>Безопасности зоны подачи бетонной смеси</w:t>
      </w:r>
    </w:p>
    <w:p w:rsidR="007A0718" w:rsidRPr="007A0718" w:rsidRDefault="007A0718" w:rsidP="007A0718">
      <w:pPr>
        <w:jc w:val="both"/>
        <w:rPr>
          <w:sz w:val="28"/>
        </w:rPr>
      </w:pPr>
      <w:r w:rsidRPr="007A0718">
        <w:rPr>
          <w:sz w:val="28"/>
        </w:rPr>
        <w:t>Во время бетонных работ персоналу запрещается находиться в опасной зоне работы механизмов. Очистка оборудования выполняется только после полного отключения от электросети с использованием специального инструмента.</w:t>
      </w:r>
    </w:p>
    <w:p w:rsidR="007A0718" w:rsidRDefault="007A0718" w:rsidP="007A0718">
      <w:pPr>
        <w:jc w:val="both"/>
        <w:rPr>
          <w:sz w:val="28"/>
        </w:rPr>
      </w:pPr>
      <w:r w:rsidRPr="007A0718">
        <w:rPr>
          <w:sz w:val="28"/>
        </w:rPr>
        <w:t>Соблюдение этих мер позволяет создать безопасные условия труда на всех этапах строительства фундамента, минимизировать риск травматизма и обеспечить высокое качество выполняемых работ. Все сотрудники несут персональную ответственность за выполнение правил техники безопасности на своем рабочем месте.</w:t>
      </w:r>
    </w:p>
    <w:p w:rsidR="007A0718" w:rsidRDefault="007A0718" w:rsidP="007A0718">
      <w:pPr>
        <w:jc w:val="both"/>
        <w:rPr>
          <w:sz w:val="28"/>
        </w:rPr>
      </w:pPr>
    </w:p>
    <w:p w:rsidR="007A0718" w:rsidRDefault="007A0718" w:rsidP="007A0718">
      <w:pPr>
        <w:jc w:val="both"/>
        <w:rPr>
          <w:sz w:val="28"/>
        </w:rPr>
      </w:pPr>
    </w:p>
    <w:p w:rsidR="007A0718" w:rsidRPr="007A0718" w:rsidRDefault="007A0718" w:rsidP="007A0718">
      <w:pPr>
        <w:jc w:val="both"/>
        <w:rPr>
          <w:sz w:val="28"/>
        </w:rPr>
      </w:pPr>
    </w:p>
    <w:p w:rsidR="00993297" w:rsidRDefault="00255998" w:rsidP="00255998">
      <w:pPr>
        <w:jc w:val="center"/>
        <w:rPr>
          <w:sz w:val="28"/>
        </w:rPr>
      </w:pPr>
      <w:r>
        <w:rPr>
          <w:sz w:val="28"/>
        </w:rPr>
        <w:lastRenderedPageBreak/>
        <w:t>ЗАКЛЮЧЕНИЕ</w:t>
      </w:r>
    </w:p>
    <w:p w:rsidR="00255998" w:rsidRDefault="00255998" w:rsidP="00255998">
      <w:pPr>
        <w:jc w:val="center"/>
        <w:rPr>
          <w:sz w:val="28"/>
        </w:rPr>
      </w:pPr>
    </w:p>
    <w:p w:rsidR="007F420D" w:rsidRPr="007F420D" w:rsidRDefault="007F420D" w:rsidP="007F420D">
      <w:pPr>
        <w:ind w:firstLine="708"/>
        <w:rPr>
          <w:sz w:val="28"/>
        </w:rPr>
      </w:pPr>
      <w:r w:rsidRPr="007F420D">
        <w:rPr>
          <w:sz w:val="28"/>
        </w:rPr>
        <w:t>Проведённое исследование позволило систематизировать современные подходы к организации работ нулевого цикла и оценить эффективность различных технологий устройства фундаментов. В результате анализа были выделены ключевые факторы, влияющие на производительность и экономическую целесообразность строительных процессов на начальных этапах. Установлено, что выбор оптимального технологического решения и строительной техники играет решающую роль в снижении затрат, сокращении сроков строительства и повыше</w:t>
      </w:r>
      <w:r>
        <w:rPr>
          <w:sz w:val="28"/>
        </w:rPr>
        <w:t>нии качества выполняемых работ.</w:t>
      </w:r>
    </w:p>
    <w:p w:rsidR="00255998" w:rsidRDefault="007F420D" w:rsidP="007F420D">
      <w:pPr>
        <w:ind w:firstLine="708"/>
        <w:rPr>
          <w:sz w:val="28"/>
        </w:rPr>
      </w:pPr>
      <w:r w:rsidRPr="007F420D">
        <w:rPr>
          <w:sz w:val="28"/>
        </w:rPr>
        <w:t xml:space="preserve">Разработанные в ходе исследования рекомендации по рациональному использованию материально-технических ресурсов и снижению трудозатрат могут быть применены при планировании и реализации реальных строительных проектов. Практическая значимость работы заключается в её способности способствовать более эффективному управлению строительными процессами, соответствующими современным требованиям к </w:t>
      </w:r>
      <w:proofErr w:type="spellStart"/>
      <w:r w:rsidRPr="007F420D">
        <w:rPr>
          <w:sz w:val="28"/>
        </w:rPr>
        <w:t>энергоэффективности</w:t>
      </w:r>
      <w:proofErr w:type="spellEnd"/>
      <w:r w:rsidRPr="007F420D">
        <w:rPr>
          <w:sz w:val="28"/>
        </w:rPr>
        <w:t xml:space="preserve"> и устойчивому развитию отрасли.</w:t>
      </w: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7F420D" w:rsidRDefault="007F420D" w:rsidP="00255998">
      <w:pPr>
        <w:ind w:firstLine="708"/>
        <w:rPr>
          <w:sz w:val="28"/>
        </w:rPr>
      </w:pPr>
    </w:p>
    <w:p w:rsidR="00255998" w:rsidRDefault="00255998" w:rsidP="00255998">
      <w:pPr>
        <w:ind w:firstLine="708"/>
        <w:rPr>
          <w:sz w:val="28"/>
        </w:rPr>
      </w:pPr>
    </w:p>
    <w:p w:rsidR="00255998" w:rsidRDefault="00255998" w:rsidP="00255998">
      <w:pPr>
        <w:ind w:firstLine="708"/>
        <w:rPr>
          <w:sz w:val="28"/>
        </w:rPr>
      </w:pPr>
    </w:p>
    <w:p w:rsidR="00255998" w:rsidRDefault="00255998" w:rsidP="00994782">
      <w:pPr>
        <w:rPr>
          <w:sz w:val="28"/>
        </w:rPr>
      </w:pPr>
    </w:p>
    <w:p w:rsidR="00255998" w:rsidRDefault="00255998" w:rsidP="00255998">
      <w:pPr>
        <w:ind w:firstLine="708"/>
        <w:jc w:val="center"/>
        <w:rPr>
          <w:sz w:val="28"/>
        </w:rPr>
      </w:pPr>
      <w:r>
        <w:rPr>
          <w:sz w:val="28"/>
        </w:rPr>
        <w:lastRenderedPageBreak/>
        <w:t>СПИСОК ЛИТЕРАТУРЫ</w:t>
      </w:r>
    </w:p>
    <w:p w:rsidR="005F3297" w:rsidRDefault="005F3297" w:rsidP="00255998">
      <w:pPr>
        <w:ind w:firstLine="708"/>
        <w:jc w:val="center"/>
        <w:rPr>
          <w:sz w:val="28"/>
        </w:rPr>
      </w:pPr>
    </w:p>
    <w:p w:rsidR="005F3297" w:rsidRDefault="00255998" w:rsidP="005F3297">
      <w:pPr>
        <w:ind w:firstLine="708"/>
        <w:rPr>
          <w:sz w:val="28"/>
        </w:rPr>
      </w:pPr>
      <w:r>
        <w:rPr>
          <w:sz w:val="28"/>
        </w:rPr>
        <w:t>1.</w:t>
      </w:r>
      <w:r w:rsidR="005F3297" w:rsidRPr="005F3297">
        <w:t xml:space="preserve"> </w:t>
      </w:r>
      <w:proofErr w:type="spellStart"/>
      <w:r w:rsidR="007F420D" w:rsidRPr="007F420D">
        <w:rPr>
          <w:sz w:val="28"/>
        </w:rPr>
        <w:t>Теличенко</w:t>
      </w:r>
      <w:proofErr w:type="spellEnd"/>
      <w:r w:rsidR="007F420D" w:rsidRPr="007F420D">
        <w:rPr>
          <w:sz w:val="28"/>
        </w:rPr>
        <w:t xml:space="preserve"> В. И., </w:t>
      </w:r>
      <w:proofErr w:type="spellStart"/>
      <w:r w:rsidR="007F420D" w:rsidRPr="007F420D">
        <w:rPr>
          <w:sz w:val="28"/>
        </w:rPr>
        <w:t>Лапидус</w:t>
      </w:r>
      <w:proofErr w:type="spellEnd"/>
      <w:r w:rsidR="007F420D" w:rsidRPr="007F420D">
        <w:rPr>
          <w:sz w:val="28"/>
        </w:rPr>
        <w:t xml:space="preserve"> А. А., Терентьев О. </w:t>
      </w:r>
      <w:proofErr w:type="spellStart"/>
      <w:r w:rsidR="007F420D" w:rsidRPr="007F420D">
        <w:rPr>
          <w:sz w:val="28"/>
        </w:rPr>
        <w:t>М..Технология</w:t>
      </w:r>
      <w:proofErr w:type="spellEnd"/>
      <w:r w:rsidR="007F420D" w:rsidRPr="007F420D">
        <w:rPr>
          <w:sz w:val="28"/>
        </w:rPr>
        <w:t xml:space="preserve"> строительных </w:t>
      </w:r>
      <w:proofErr w:type="gramStart"/>
      <w:r w:rsidR="007F420D" w:rsidRPr="007F420D">
        <w:rPr>
          <w:sz w:val="28"/>
        </w:rPr>
        <w:t>процессов :</w:t>
      </w:r>
      <w:proofErr w:type="gramEnd"/>
      <w:r w:rsidR="007F420D" w:rsidRPr="007F420D">
        <w:rPr>
          <w:sz w:val="28"/>
        </w:rPr>
        <w:t xml:space="preserve"> учебник для строительных вузов : в 2 ч. Ч. 1, 2. – М. : </w:t>
      </w:r>
      <w:proofErr w:type="spellStart"/>
      <w:r w:rsidR="007F420D" w:rsidRPr="007F420D">
        <w:rPr>
          <w:sz w:val="28"/>
        </w:rPr>
        <w:t>Высш</w:t>
      </w:r>
      <w:proofErr w:type="spellEnd"/>
      <w:r w:rsidR="007F420D" w:rsidRPr="007F420D">
        <w:rPr>
          <w:sz w:val="28"/>
        </w:rPr>
        <w:t xml:space="preserve">. </w:t>
      </w:r>
      <w:proofErr w:type="spellStart"/>
      <w:r w:rsidR="007F420D" w:rsidRPr="007F420D">
        <w:rPr>
          <w:sz w:val="28"/>
        </w:rPr>
        <w:t>шк</w:t>
      </w:r>
      <w:proofErr w:type="spellEnd"/>
      <w:r w:rsidR="007F420D" w:rsidRPr="007F420D">
        <w:rPr>
          <w:sz w:val="28"/>
        </w:rPr>
        <w:t>., 2007. – 392 с.</w:t>
      </w:r>
    </w:p>
    <w:p w:rsidR="005F3297" w:rsidRDefault="005F3297" w:rsidP="005F3297">
      <w:pPr>
        <w:ind w:firstLine="708"/>
        <w:rPr>
          <w:sz w:val="28"/>
        </w:rPr>
      </w:pPr>
    </w:p>
    <w:p w:rsidR="00255998" w:rsidRPr="007F420D" w:rsidRDefault="00255998" w:rsidP="007F420D">
      <w:pPr>
        <w:ind w:firstLine="708"/>
        <w:rPr>
          <w:sz w:val="28"/>
        </w:rPr>
      </w:pPr>
      <w:r>
        <w:rPr>
          <w:sz w:val="28"/>
        </w:rPr>
        <w:t xml:space="preserve">2. </w:t>
      </w:r>
      <w:proofErr w:type="spellStart"/>
      <w:r w:rsidR="007F420D" w:rsidRPr="007F420D">
        <w:rPr>
          <w:sz w:val="28"/>
        </w:rPr>
        <w:t>Вильман</w:t>
      </w:r>
      <w:proofErr w:type="spellEnd"/>
      <w:r w:rsidR="007F420D" w:rsidRPr="007F420D">
        <w:rPr>
          <w:sz w:val="28"/>
        </w:rPr>
        <w:t xml:space="preserve"> Ю. А. Технология строительных процессов и возведения зданий. Современные прогрессивные </w:t>
      </w:r>
      <w:proofErr w:type="gramStart"/>
      <w:r w:rsidR="007F420D" w:rsidRPr="007F420D">
        <w:rPr>
          <w:sz w:val="28"/>
        </w:rPr>
        <w:t>методы :</w:t>
      </w:r>
      <w:proofErr w:type="gramEnd"/>
      <w:r w:rsidR="007F420D" w:rsidRPr="007F420D">
        <w:rPr>
          <w:sz w:val="28"/>
        </w:rPr>
        <w:t xml:space="preserve"> учеб. пособие для вузов (строит.). – 2-е изд., доп. и </w:t>
      </w:r>
      <w:proofErr w:type="spellStart"/>
      <w:r w:rsidR="007F420D" w:rsidRPr="007F420D">
        <w:rPr>
          <w:sz w:val="28"/>
        </w:rPr>
        <w:t>перераб</w:t>
      </w:r>
      <w:proofErr w:type="spellEnd"/>
      <w:r w:rsidR="007F420D" w:rsidRPr="007F420D">
        <w:rPr>
          <w:sz w:val="28"/>
        </w:rPr>
        <w:t xml:space="preserve">. – </w:t>
      </w:r>
      <w:proofErr w:type="gramStart"/>
      <w:r w:rsidR="007F420D" w:rsidRPr="007F420D">
        <w:rPr>
          <w:sz w:val="28"/>
        </w:rPr>
        <w:t>М. :</w:t>
      </w:r>
      <w:proofErr w:type="gramEnd"/>
      <w:r w:rsidR="007F420D" w:rsidRPr="007F420D">
        <w:rPr>
          <w:sz w:val="28"/>
        </w:rPr>
        <w:t xml:space="preserve"> АСВ, 2008. – 336 с.</w:t>
      </w:r>
    </w:p>
    <w:p w:rsidR="005F3297" w:rsidRDefault="005F3297" w:rsidP="005F3297">
      <w:pPr>
        <w:ind w:firstLine="708"/>
        <w:rPr>
          <w:sz w:val="28"/>
        </w:rPr>
      </w:pPr>
    </w:p>
    <w:p w:rsidR="00255998" w:rsidRDefault="00255998" w:rsidP="005F3297">
      <w:pPr>
        <w:ind w:firstLine="708"/>
        <w:rPr>
          <w:sz w:val="28"/>
        </w:rPr>
      </w:pPr>
      <w:r>
        <w:rPr>
          <w:sz w:val="28"/>
        </w:rPr>
        <w:t>3.</w:t>
      </w:r>
      <w:r w:rsidR="005F3297" w:rsidRPr="005F3297">
        <w:t xml:space="preserve"> </w:t>
      </w:r>
      <w:proofErr w:type="spellStart"/>
      <w:r w:rsidR="005F3297" w:rsidRPr="005F3297">
        <w:rPr>
          <w:sz w:val="28"/>
        </w:rPr>
        <w:t>Хамзин</w:t>
      </w:r>
      <w:proofErr w:type="spellEnd"/>
      <w:r w:rsidR="005F3297" w:rsidRPr="005F3297">
        <w:rPr>
          <w:sz w:val="28"/>
        </w:rPr>
        <w:t xml:space="preserve"> С. К., Карасев А. К. Технол</w:t>
      </w:r>
      <w:r w:rsidR="005F3297">
        <w:rPr>
          <w:sz w:val="28"/>
        </w:rPr>
        <w:t>огия строительного производства</w:t>
      </w:r>
      <w:r w:rsidR="005F3297" w:rsidRPr="005F3297">
        <w:rPr>
          <w:sz w:val="28"/>
        </w:rPr>
        <w:t xml:space="preserve">: курсовое и дипломное проектирование. – </w:t>
      </w:r>
      <w:proofErr w:type="gramStart"/>
      <w:r w:rsidR="005F3297" w:rsidRPr="005F3297">
        <w:rPr>
          <w:sz w:val="28"/>
        </w:rPr>
        <w:t>М. :</w:t>
      </w:r>
      <w:proofErr w:type="gramEnd"/>
      <w:r w:rsidR="005F3297" w:rsidRPr="005F3297">
        <w:rPr>
          <w:sz w:val="28"/>
        </w:rPr>
        <w:t xml:space="preserve"> </w:t>
      </w:r>
      <w:proofErr w:type="spellStart"/>
      <w:r w:rsidR="005F3297" w:rsidRPr="005F3297">
        <w:rPr>
          <w:sz w:val="28"/>
        </w:rPr>
        <w:t>Высш</w:t>
      </w:r>
      <w:proofErr w:type="spellEnd"/>
      <w:r w:rsidR="005F3297" w:rsidRPr="005F3297">
        <w:rPr>
          <w:sz w:val="28"/>
        </w:rPr>
        <w:t xml:space="preserve">. </w:t>
      </w:r>
      <w:proofErr w:type="spellStart"/>
      <w:r w:rsidR="005F3297" w:rsidRPr="005F3297">
        <w:rPr>
          <w:sz w:val="28"/>
        </w:rPr>
        <w:t>шк</w:t>
      </w:r>
      <w:proofErr w:type="spellEnd"/>
      <w:r w:rsidR="005F3297" w:rsidRPr="005F3297">
        <w:rPr>
          <w:sz w:val="28"/>
        </w:rPr>
        <w:t>., 1989. – 216 с.</w:t>
      </w:r>
    </w:p>
    <w:p w:rsidR="005F3297" w:rsidRPr="005F3297" w:rsidRDefault="005F3297" w:rsidP="005F3297">
      <w:pPr>
        <w:ind w:firstLine="708"/>
        <w:rPr>
          <w:sz w:val="28"/>
        </w:rPr>
      </w:pPr>
    </w:p>
    <w:p w:rsidR="00255998" w:rsidRDefault="00255998" w:rsidP="005F3297">
      <w:pPr>
        <w:ind w:firstLine="708"/>
        <w:rPr>
          <w:sz w:val="28"/>
        </w:rPr>
      </w:pPr>
      <w:r>
        <w:rPr>
          <w:sz w:val="28"/>
        </w:rPr>
        <w:t xml:space="preserve">4. </w:t>
      </w:r>
      <w:r w:rsidR="007F420D" w:rsidRPr="007F420D">
        <w:rPr>
          <w:sz w:val="28"/>
        </w:rPr>
        <w:t xml:space="preserve">СНиП 12-04-2002. Безопасность труда в строительстве. Ч. 2. Строительное производство. – </w:t>
      </w:r>
      <w:proofErr w:type="gramStart"/>
      <w:r w:rsidR="007F420D" w:rsidRPr="007F420D">
        <w:rPr>
          <w:sz w:val="28"/>
        </w:rPr>
        <w:t>М. :</w:t>
      </w:r>
      <w:proofErr w:type="gramEnd"/>
      <w:r w:rsidR="007F420D" w:rsidRPr="007F420D">
        <w:rPr>
          <w:sz w:val="28"/>
        </w:rPr>
        <w:t xml:space="preserve"> Книга-сервис, 2003. – 48 с.</w:t>
      </w:r>
    </w:p>
    <w:p w:rsidR="007F420D" w:rsidRDefault="007F420D" w:rsidP="005F3297">
      <w:pPr>
        <w:ind w:firstLine="708"/>
        <w:rPr>
          <w:sz w:val="28"/>
        </w:rPr>
      </w:pPr>
    </w:p>
    <w:p w:rsidR="005F3297" w:rsidRPr="005F3297" w:rsidRDefault="005F3297" w:rsidP="005F3297">
      <w:pPr>
        <w:ind w:firstLine="708"/>
        <w:rPr>
          <w:sz w:val="28"/>
        </w:rPr>
      </w:pPr>
      <w:r>
        <w:rPr>
          <w:sz w:val="28"/>
        </w:rPr>
        <w:t xml:space="preserve">5. </w:t>
      </w:r>
      <w:r w:rsidRPr="005F3297">
        <w:rPr>
          <w:sz w:val="28"/>
        </w:rPr>
        <w:t xml:space="preserve">Технология строительных </w:t>
      </w:r>
      <w:proofErr w:type="gramStart"/>
      <w:r w:rsidRPr="005F3297">
        <w:rPr>
          <w:sz w:val="28"/>
        </w:rPr>
        <w:t>процессов :</w:t>
      </w:r>
      <w:proofErr w:type="gramEnd"/>
      <w:r w:rsidRPr="005F3297">
        <w:rPr>
          <w:sz w:val="28"/>
        </w:rPr>
        <w:t xml:space="preserve"> учебник / А. А. Афанасьев [и др.] ; под ред. Н. Н. Данилова и О. М. Терентьева. – 2-е изд., </w:t>
      </w:r>
      <w:proofErr w:type="spellStart"/>
      <w:r w:rsidRPr="005F3297">
        <w:rPr>
          <w:sz w:val="28"/>
        </w:rPr>
        <w:t>перераб</w:t>
      </w:r>
      <w:proofErr w:type="spellEnd"/>
      <w:r w:rsidRPr="005F3297">
        <w:rPr>
          <w:sz w:val="28"/>
        </w:rPr>
        <w:t xml:space="preserve">. – </w:t>
      </w:r>
      <w:proofErr w:type="gramStart"/>
      <w:r w:rsidRPr="005F3297">
        <w:rPr>
          <w:sz w:val="28"/>
        </w:rPr>
        <w:t>М. :</w:t>
      </w:r>
      <w:proofErr w:type="gramEnd"/>
      <w:r w:rsidRPr="005F3297">
        <w:rPr>
          <w:sz w:val="28"/>
        </w:rPr>
        <w:t xml:space="preserve"> </w:t>
      </w:r>
      <w:proofErr w:type="spellStart"/>
      <w:r w:rsidRPr="005F3297">
        <w:rPr>
          <w:sz w:val="28"/>
        </w:rPr>
        <w:t>Высш</w:t>
      </w:r>
      <w:proofErr w:type="spellEnd"/>
      <w:r w:rsidRPr="005F3297">
        <w:rPr>
          <w:sz w:val="28"/>
        </w:rPr>
        <w:t xml:space="preserve">. </w:t>
      </w:r>
      <w:proofErr w:type="spellStart"/>
      <w:r w:rsidRPr="005F3297">
        <w:rPr>
          <w:sz w:val="28"/>
        </w:rPr>
        <w:t>шк</w:t>
      </w:r>
      <w:proofErr w:type="spellEnd"/>
      <w:r w:rsidRPr="005F3297">
        <w:rPr>
          <w:sz w:val="28"/>
        </w:rPr>
        <w:t>., 2000. – 464 с.</w:t>
      </w:r>
    </w:p>
    <w:p w:rsidR="00255998" w:rsidRPr="00255998" w:rsidRDefault="00255998" w:rsidP="00255998">
      <w:pPr>
        <w:rPr>
          <w:sz w:val="28"/>
        </w:rPr>
      </w:pPr>
    </w:p>
    <w:sectPr w:rsidR="00255998" w:rsidRPr="00255998" w:rsidSect="009E1B5D">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5571" w:rsidRDefault="00085571" w:rsidP="00BA3EFC">
      <w:r>
        <w:separator/>
      </w:r>
    </w:p>
  </w:endnote>
  <w:endnote w:type="continuationSeparator" w:id="0">
    <w:p w:rsidR="00085571" w:rsidRDefault="00085571" w:rsidP="00BA3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0928359"/>
      <w:docPartObj>
        <w:docPartGallery w:val="Page Numbers (Bottom of Page)"/>
        <w:docPartUnique/>
      </w:docPartObj>
    </w:sdtPr>
    <w:sdtEndPr/>
    <w:sdtContent>
      <w:p w:rsidR="00735745" w:rsidRDefault="00735745">
        <w:pPr>
          <w:pStyle w:val="a6"/>
          <w:jc w:val="center"/>
        </w:pPr>
        <w:r>
          <w:fldChar w:fldCharType="begin"/>
        </w:r>
        <w:r>
          <w:instrText>PAGE   \* MERGEFORMAT</w:instrText>
        </w:r>
        <w:r>
          <w:fldChar w:fldCharType="separate"/>
        </w:r>
        <w:r w:rsidR="0094166D">
          <w:rPr>
            <w:noProof/>
          </w:rPr>
          <w:t>3</w:t>
        </w:r>
        <w:r>
          <w:fldChar w:fldCharType="end"/>
        </w:r>
      </w:p>
    </w:sdtContent>
  </w:sdt>
  <w:p w:rsidR="00735745" w:rsidRDefault="0073574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5571" w:rsidRDefault="00085571" w:rsidP="00BA3EFC">
      <w:r>
        <w:separator/>
      </w:r>
    </w:p>
  </w:footnote>
  <w:footnote w:type="continuationSeparator" w:id="0">
    <w:p w:rsidR="00085571" w:rsidRDefault="00085571" w:rsidP="00BA3E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259A5"/>
    <w:multiLevelType w:val="hybridMultilevel"/>
    <w:tmpl w:val="8FA88F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45B1E14"/>
    <w:multiLevelType w:val="multilevel"/>
    <w:tmpl w:val="80BE7A06"/>
    <w:lvl w:ilvl="0">
      <w:start w:val="6"/>
      <w:numFmt w:val="decimal"/>
      <w:lvlText w:val="%1"/>
      <w:lvlJc w:val="left"/>
      <w:pPr>
        <w:ind w:left="142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 w15:restartNumberingAfterBreak="0">
    <w:nsid w:val="1841331C"/>
    <w:multiLevelType w:val="hybridMultilevel"/>
    <w:tmpl w:val="5C5A49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06A4A3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38406FA"/>
    <w:multiLevelType w:val="hybridMultilevel"/>
    <w:tmpl w:val="69A6621E"/>
    <w:lvl w:ilvl="0" w:tplc="305CC7D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A156E51"/>
    <w:multiLevelType w:val="multilevel"/>
    <w:tmpl w:val="3E4C59E8"/>
    <w:lvl w:ilvl="0">
      <w:start w:val="1"/>
      <w:numFmt w:val="decimal"/>
      <w:lvlText w:val="%1"/>
      <w:lvlJc w:val="left"/>
      <w:pPr>
        <w:ind w:left="644" w:hanging="360"/>
      </w:pPr>
      <w:rPr>
        <w:rFonts w:hint="default"/>
      </w:rPr>
    </w:lvl>
    <w:lvl w:ilvl="1">
      <w:start w:val="1"/>
      <w:numFmt w:val="decimal"/>
      <w:lvlText w:val="%1.%2."/>
      <w:lvlJc w:val="left"/>
      <w:pPr>
        <w:ind w:left="1076" w:hanging="432"/>
      </w:p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6" w15:restartNumberingAfterBreak="0">
    <w:nsid w:val="50145CB0"/>
    <w:multiLevelType w:val="multilevel"/>
    <w:tmpl w:val="42623D00"/>
    <w:lvl w:ilvl="0">
      <w:start w:val="3"/>
      <w:numFmt w:val="decimal"/>
      <w:lvlText w:val="%1"/>
      <w:lvlJc w:val="left"/>
      <w:pPr>
        <w:ind w:left="142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7" w15:restartNumberingAfterBreak="0">
    <w:nsid w:val="51836239"/>
    <w:multiLevelType w:val="hybridMultilevel"/>
    <w:tmpl w:val="8468FF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563E5FA0"/>
    <w:multiLevelType w:val="multilevel"/>
    <w:tmpl w:val="94CE2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A71F21"/>
    <w:multiLevelType w:val="multilevel"/>
    <w:tmpl w:val="83803FF6"/>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7E3313B"/>
    <w:multiLevelType w:val="hybridMultilevel"/>
    <w:tmpl w:val="C3820D28"/>
    <w:lvl w:ilvl="0" w:tplc="FF9A48C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8EA1398"/>
    <w:multiLevelType w:val="multilevel"/>
    <w:tmpl w:val="DC147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14785A"/>
    <w:multiLevelType w:val="hybridMultilevel"/>
    <w:tmpl w:val="B516BA5C"/>
    <w:lvl w:ilvl="0" w:tplc="FF9A48C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D53632E"/>
    <w:multiLevelType w:val="multilevel"/>
    <w:tmpl w:val="45461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E479AC"/>
    <w:multiLevelType w:val="hybridMultilevel"/>
    <w:tmpl w:val="F208D3DE"/>
    <w:lvl w:ilvl="0" w:tplc="57FCC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6F5F5D8A"/>
    <w:multiLevelType w:val="hybridMultilevel"/>
    <w:tmpl w:val="3E92DC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85475FA"/>
    <w:multiLevelType w:val="hybridMultilevel"/>
    <w:tmpl w:val="860A9BD8"/>
    <w:lvl w:ilvl="0" w:tplc="7F66EE5A">
      <w:start w:val="1"/>
      <w:numFmt w:val="decimal"/>
      <w:lvlText w:val="%1.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7A417288"/>
    <w:multiLevelType w:val="multilevel"/>
    <w:tmpl w:val="FA66BCDA"/>
    <w:lvl w:ilvl="0">
      <w:start w:val="1"/>
      <w:numFmt w:val="decimal"/>
      <w:lvlText w:val="%1"/>
      <w:lvlJc w:val="left"/>
      <w:pPr>
        <w:ind w:left="19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280" w:hanging="720"/>
      </w:pPr>
      <w:rPr>
        <w:rFonts w:hint="default"/>
      </w:rPr>
    </w:lvl>
    <w:lvl w:ilvl="3">
      <w:start w:val="1"/>
      <w:numFmt w:val="decimal"/>
      <w:isLgl/>
      <w:lvlText w:val="%1.%2.%3.%4."/>
      <w:lvlJc w:val="left"/>
      <w:pPr>
        <w:ind w:left="2640" w:hanging="1080"/>
      </w:pPr>
      <w:rPr>
        <w:rFonts w:hint="default"/>
      </w:rPr>
    </w:lvl>
    <w:lvl w:ilvl="4">
      <w:start w:val="1"/>
      <w:numFmt w:val="decimal"/>
      <w:isLgl/>
      <w:lvlText w:val="%1.%2.%3.%4.%5."/>
      <w:lvlJc w:val="left"/>
      <w:pPr>
        <w:ind w:left="264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360" w:hanging="1800"/>
      </w:pPr>
      <w:rPr>
        <w:rFonts w:hint="default"/>
      </w:rPr>
    </w:lvl>
    <w:lvl w:ilvl="7">
      <w:start w:val="1"/>
      <w:numFmt w:val="decimal"/>
      <w:isLgl/>
      <w:lvlText w:val="%1.%2.%3.%4.%5.%6.%7.%8."/>
      <w:lvlJc w:val="left"/>
      <w:pPr>
        <w:ind w:left="3360" w:hanging="1800"/>
      </w:pPr>
      <w:rPr>
        <w:rFonts w:hint="default"/>
      </w:rPr>
    </w:lvl>
    <w:lvl w:ilvl="8">
      <w:start w:val="1"/>
      <w:numFmt w:val="decimal"/>
      <w:isLgl/>
      <w:lvlText w:val="%1.%2.%3.%4.%5.%6.%7.%8.%9."/>
      <w:lvlJc w:val="left"/>
      <w:pPr>
        <w:ind w:left="3720" w:hanging="2160"/>
      </w:pPr>
      <w:rPr>
        <w:rFonts w:hint="default"/>
      </w:rPr>
    </w:lvl>
  </w:abstractNum>
  <w:abstractNum w:abstractNumId="18" w15:restartNumberingAfterBreak="0">
    <w:nsid w:val="7F3D25A3"/>
    <w:multiLevelType w:val="multilevel"/>
    <w:tmpl w:val="403A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
  </w:num>
  <w:num w:numId="3">
    <w:abstractNumId w:val="9"/>
  </w:num>
  <w:num w:numId="4">
    <w:abstractNumId w:val="5"/>
  </w:num>
  <w:num w:numId="5">
    <w:abstractNumId w:val="16"/>
  </w:num>
  <w:num w:numId="6">
    <w:abstractNumId w:val="4"/>
  </w:num>
  <w:num w:numId="7">
    <w:abstractNumId w:val="12"/>
  </w:num>
  <w:num w:numId="8">
    <w:abstractNumId w:val="1"/>
  </w:num>
  <w:num w:numId="9">
    <w:abstractNumId w:val="10"/>
  </w:num>
  <w:num w:numId="10">
    <w:abstractNumId w:val="6"/>
  </w:num>
  <w:num w:numId="11">
    <w:abstractNumId w:val="7"/>
  </w:num>
  <w:num w:numId="12">
    <w:abstractNumId w:val="15"/>
  </w:num>
  <w:num w:numId="13">
    <w:abstractNumId w:val="0"/>
  </w:num>
  <w:num w:numId="14">
    <w:abstractNumId w:val="14"/>
  </w:num>
  <w:num w:numId="15">
    <w:abstractNumId w:val="18"/>
  </w:num>
  <w:num w:numId="16">
    <w:abstractNumId w:val="2"/>
  </w:num>
  <w:num w:numId="17">
    <w:abstractNumId w:val="11"/>
  </w:num>
  <w:num w:numId="18">
    <w:abstractNumId w:val="8"/>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FA4"/>
    <w:rsid w:val="00004673"/>
    <w:rsid w:val="000156E3"/>
    <w:rsid w:val="000162DD"/>
    <w:rsid w:val="00016AD0"/>
    <w:rsid w:val="00036F72"/>
    <w:rsid w:val="000379B2"/>
    <w:rsid w:val="000451FF"/>
    <w:rsid w:val="000503DF"/>
    <w:rsid w:val="00050D4D"/>
    <w:rsid w:val="000679CF"/>
    <w:rsid w:val="0007156A"/>
    <w:rsid w:val="00077E83"/>
    <w:rsid w:val="00081AC3"/>
    <w:rsid w:val="00085146"/>
    <w:rsid w:val="00085571"/>
    <w:rsid w:val="00093AB8"/>
    <w:rsid w:val="00095CE7"/>
    <w:rsid w:val="00097091"/>
    <w:rsid w:val="000B5475"/>
    <w:rsid w:val="000B5912"/>
    <w:rsid w:val="000C0429"/>
    <w:rsid w:val="000C554C"/>
    <w:rsid w:val="000D234D"/>
    <w:rsid w:val="000D775D"/>
    <w:rsid w:val="000E1700"/>
    <w:rsid w:val="000E3126"/>
    <w:rsid w:val="000F0E16"/>
    <w:rsid w:val="000F1ED7"/>
    <w:rsid w:val="00102271"/>
    <w:rsid w:val="0011291D"/>
    <w:rsid w:val="001151B2"/>
    <w:rsid w:val="0012192C"/>
    <w:rsid w:val="00122E9C"/>
    <w:rsid w:val="00134138"/>
    <w:rsid w:val="00144F0D"/>
    <w:rsid w:val="00145411"/>
    <w:rsid w:val="00147BBD"/>
    <w:rsid w:val="00150E75"/>
    <w:rsid w:val="00151BB4"/>
    <w:rsid w:val="001562C7"/>
    <w:rsid w:val="00156B0C"/>
    <w:rsid w:val="00160D21"/>
    <w:rsid w:val="001662A0"/>
    <w:rsid w:val="001672EC"/>
    <w:rsid w:val="00173AE7"/>
    <w:rsid w:val="00176DBC"/>
    <w:rsid w:val="00176F4D"/>
    <w:rsid w:val="00182F18"/>
    <w:rsid w:val="00194F14"/>
    <w:rsid w:val="00195291"/>
    <w:rsid w:val="001A49F5"/>
    <w:rsid w:val="001A7318"/>
    <w:rsid w:val="001A7B73"/>
    <w:rsid w:val="001B09B2"/>
    <w:rsid w:val="001B4326"/>
    <w:rsid w:val="001C3A8E"/>
    <w:rsid w:val="001C5BE7"/>
    <w:rsid w:val="001C6C49"/>
    <w:rsid w:val="001D23E6"/>
    <w:rsid w:val="001D25F8"/>
    <w:rsid w:val="001D56AA"/>
    <w:rsid w:val="001F16AB"/>
    <w:rsid w:val="001F5A19"/>
    <w:rsid w:val="001F6100"/>
    <w:rsid w:val="001F7396"/>
    <w:rsid w:val="00216407"/>
    <w:rsid w:val="002258C4"/>
    <w:rsid w:val="00230364"/>
    <w:rsid w:val="00240D54"/>
    <w:rsid w:val="00250CB2"/>
    <w:rsid w:val="00254501"/>
    <w:rsid w:val="00255998"/>
    <w:rsid w:val="00257535"/>
    <w:rsid w:val="002578A7"/>
    <w:rsid w:val="002A210C"/>
    <w:rsid w:val="002A4531"/>
    <w:rsid w:val="002A7C8C"/>
    <w:rsid w:val="002B7BA9"/>
    <w:rsid w:val="002C0FBD"/>
    <w:rsid w:val="002C3703"/>
    <w:rsid w:val="002D2B50"/>
    <w:rsid w:val="002D4B03"/>
    <w:rsid w:val="002D7542"/>
    <w:rsid w:val="002E7964"/>
    <w:rsid w:val="002F3067"/>
    <w:rsid w:val="00301214"/>
    <w:rsid w:val="00306E9B"/>
    <w:rsid w:val="003137D7"/>
    <w:rsid w:val="003157E5"/>
    <w:rsid w:val="00322AE8"/>
    <w:rsid w:val="003343AF"/>
    <w:rsid w:val="003360DB"/>
    <w:rsid w:val="00346F74"/>
    <w:rsid w:val="00363D8D"/>
    <w:rsid w:val="00364229"/>
    <w:rsid w:val="003650A4"/>
    <w:rsid w:val="00365708"/>
    <w:rsid w:val="00371113"/>
    <w:rsid w:val="003766DB"/>
    <w:rsid w:val="00382D1C"/>
    <w:rsid w:val="00383031"/>
    <w:rsid w:val="00384CC4"/>
    <w:rsid w:val="003863B2"/>
    <w:rsid w:val="003A4AF4"/>
    <w:rsid w:val="003B3239"/>
    <w:rsid w:val="003B48BF"/>
    <w:rsid w:val="003C1DDC"/>
    <w:rsid w:val="003C2D63"/>
    <w:rsid w:val="003C342B"/>
    <w:rsid w:val="003C4199"/>
    <w:rsid w:val="003C4665"/>
    <w:rsid w:val="003D57FD"/>
    <w:rsid w:val="003F03C9"/>
    <w:rsid w:val="003F0C1B"/>
    <w:rsid w:val="003F3D0B"/>
    <w:rsid w:val="003F47C2"/>
    <w:rsid w:val="003F6AF5"/>
    <w:rsid w:val="003F6D9D"/>
    <w:rsid w:val="00402B7B"/>
    <w:rsid w:val="0040582E"/>
    <w:rsid w:val="00406C4B"/>
    <w:rsid w:val="00407AE2"/>
    <w:rsid w:val="004103F7"/>
    <w:rsid w:val="00420E83"/>
    <w:rsid w:val="00423B18"/>
    <w:rsid w:val="00424724"/>
    <w:rsid w:val="00424B97"/>
    <w:rsid w:val="004278FB"/>
    <w:rsid w:val="00431078"/>
    <w:rsid w:val="004378A4"/>
    <w:rsid w:val="00446851"/>
    <w:rsid w:val="00454FED"/>
    <w:rsid w:val="00455F6C"/>
    <w:rsid w:val="0045610C"/>
    <w:rsid w:val="00475393"/>
    <w:rsid w:val="00483E7D"/>
    <w:rsid w:val="0049799B"/>
    <w:rsid w:val="004A08BA"/>
    <w:rsid w:val="004A0943"/>
    <w:rsid w:val="004A26B6"/>
    <w:rsid w:val="004B1A87"/>
    <w:rsid w:val="004C042F"/>
    <w:rsid w:val="004D026E"/>
    <w:rsid w:val="004D21BC"/>
    <w:rsid w:val="004E334D"/>
    <w:rsid w:val="004E745B"/>
    <w:rsid w:val="004E7FBB"/>
    <w:rsid w:val="004F028F"/>
    <w:rsid w:val="004F2CB0"/>
    <w:rsid w:val="004F6D30"/>
    <w:rsid w:val="005102B0"/>
    <w:rsid w:val="0053775C"/>
    <w:rsid w:val="005411EC"/>
    <w:rsid w:val="00541AA7"/>
    <w:rsid w:val="0054428A"/>
    <w:rsid w:val="005466FC"/>
    <w:rsid w:val="00547760"/>
    <w:rsid w:val="00554A77"/>
    <w:rsid w:val="00560B46"/>
    <w:rsid w:val="0056303E"/>
    <w:rsid w:val="00591C43"/>
    <w:rsid w:val="00594245"/>
    <w:rsid w:val="00597DA0"/>
    <w:rsid w:val="005A1873"/>
    <w:rsid w:val="005A5476"/>
    <w:rsid w:val="005A7B62"/>
    <w:rsid w:val="005B036F"/>
    <w:rsid w:val="005B2A2F"/>
    <w:rsid w:val="005B4E10"/>
    <w:rsid w:val="005C44E3"/>
    <w:rsid w:val="005C4DFC"/>
    <w:rsid w:val="005C6C1F"/>
    <w:rsid w:val="005D0CCE"/>
    <w:rsid w:val="005D1599"/>
    <w:rsid w:val="005D16A6"/>
    <w:rsid w:val="005D4355"/>
    <w:rsid w:val="005E13A9"/>
    <w:rsid w:val="005E35A8"/>
    <w:rsid w:val="005F0114"/>
    <w:rsid w:val="005F3297"/>
    <w:rsid w:val="005F63D8"/>
    <w:rsid w:val="006007F3"/>
    <w:rsid w:val="0060512B"/>
    <w:rsid w:val="00616DAA"/>
    <w:rsid w:val="00622B9C"/>
    <w:rsid w:val="00623291"/>
    <w:rsid w:val="0062599E"/>
    <w:rsid w:val="00627C9C"/>
    <w:rsid w:val="0063560D"/>
    <w:rsid w:val="006375EC"/>
    <w:rsid w:val="00645040"/>
    <w:rsid w:val="00646DB8"/>
    <w:rsid w:val="00647A99"/>
    <w:rsid w:val="00651EE3"/>
    <w:rsid w:val="006553E3"/>
    <w:rsid w:val="00657D38"/>
    <w:rsid w:val="006614D2"/>
    <w:rsid w:val="00663218"/>
    <w:rsid w:val="00693CF8"/>
    <w:rsid w:val="006A5BC4"/>
    <w:rsid w:val="006C0584"/>
    <w:rsid w:val="006C1507"/>
    <w:rsid w:val="006C2210"/>
    <w:rsid w:val="006D116C"/>
    <w:rsid w:val="006D1CE2"/>
    <w:rsid w:val="006D2D7B"/>
    <w:rsid w:val="006E2C66"/>
    <w:rsid w:val="006E5FC4"/>
    <w:rsid w:val="006F0593"/>
    <w:rsid w:val="006F7D78"/>
    <w:rsid w:val="00713298"/>
    <w:rsid w:val="00714494"/>
    <w:rsid w:val="007148CA"/>
    <w:rsid w:val="00715AB3"/>
    <w:rsid w:val="00720EC9"/>
    <w:rsid w:val="00721E1A"/>
    <w:rsid w:val="007220BC"/>
    <w:rsid w:val="007221A0"/>
    <w:rsid w:val="00725C8D"/>
    <w:rsid w:val="00735745"/>
    <w:rsid w:val="0073583D"/>
    <w:rsid w:val="007542CD"/>
    <w:rsid w:val="00760BD5"/>
    <w:rsid w:val="00760F5F"/>
    <w:rsid w:val="007635ED"/>
    <w:rsid w:val="00764B31"/>
    <w:rsid w:val="00764D90"/>
    <w:rsid w:val="00766E5B"/>
    <w:rsid w:val="007740D2"/>
    <w:rsid w:val="00776080"/>
    <w:rsid w:val="0077622D"/>
    <w:rsid w:val="0077642B"/>
    <w:rsid w:val="007808FD"/>
    <w:rsid w:val="00780C26"/>
    <w:rsid w:val="007819E9"/>
    <w:rsid w:val="00792A20"/>
    <w:rsid w:val="007A0718"/>
    <w:rsid w:val="007A71EE"/>
    <w:rsid w:val="007B1A37"/>
    <w:rsid w:val="007B1B01"/>
    <w:rsid w:val="007B4259"/>
    <w:rsid w:val="007D4392"/>
    <w:rsid w:val="007D6347"/>
    <w:rsid w:val="007D707D"/>
    <w:rsid w:val="007E5A0D"/>
    <w:rsid w:val="007F1D80"/>
    <w:rsid w:val="007F420D"/>
    <w:rsid w:val="00812924"/>
    <w:rsid w:val="008129A4"/>
    <w:rsid w:val="00812FDC"/>
    <w:rsid w:val="00822AB7"/>
    <w:rsid w:val="008254C1"/>
    <w:rsid w:val="00831500"/>
    <w:rsid w:val="008402DF"/>
    <w:rsid w:val="00840F1D"/>
    <w:rsid w:val="00842C32"/>
    <w:rsid w:val="00845DD2"/>
    <w:rsid w:val="008463C1"/>
    <w:rsid w:val="00850664"/>
    <w:rsid w:val="008518E1"/>
    <w:rsid w:val="0085293F"/>
    <w:rsid w:val="00852CF8"/>
    <w:rsid w:val="00853D59"/>
    <w:rsid w:val="0086013A"/>
    <w:rsid w:val="00866DDD"/>
    <w:rsid w:val="00872686"/>
    <w:rsid w:val="00876678"/>
    <w:rsid w:val="00877310"/>
    <w:rsid w:val="00893D38"/>
    <w:rsid w:val="00894EA4"/>
    <w:rsid w:val="008A1B18"/>
    <w:rsid w:val="008A436E"/>
    <w:rsid w:val="008A7DD5"/>
    <w:rsid w:val="008B0CBB"/>
    <w:rsid w:val="008B75F1"/>
    <w:rsid w:val="008C067D"/>
    <w:rsid w:val="008C5AAA"/>
    <w:rsid w:val="008C5D52"/>
    <w:rsid w:val="008D1C0A"/>
    <w:rsid w:val="008D4868"/>
    <w:rsid w:val="008E726D"/>
    <w:rsid w:val="008F29C9"/>
    <w:rsid w:val="009012FD"/>
    <w:rsid w:val="009123D7"/>
    <w:rsid w:val="0093529B"/>
    <w:rsid w:val="00935D5F"/>
    <w:rsid w:val="00940107"/>
    <w:rsid w:val="0094166D"/>
    <w:rsid w:val="009422D3"/>
    <w:rsid w:val="009434EA"/>
    <w:rsid w:val="00945A27"/>
    <w:rsid w:val="00945DA0"/>
    <w:rsid w:val="00947744"/>
    <w:rsid w:val="00947B33"/>
    <w:rsid w:val="00953467"/>
    <w:rsid w:val="00962CEF"/>
    <w:rsid w:val="00965B51"/>
    <w:rsid w:val="0097040E"/>
    <w:rsid w:val="00972343"/>
    <w:rsid w:val="00984937"/>
    <w:rsid w:val="00991A58"/>
    <w:rsid w:val="00993297"/>
    <w:rsid w:val="00994782"/>
    <w:rsid w:val="0099740B"/>
    <w:rsid w:val="009A408B"/>
    <w:rsid w:val="009A5853"/>
    <w:rsid w:val="009B1622"/>
    <w:rsid w:val="009B1D87"/>
    <w:rsid w:val="009C60B3"/>
    <w:rsid w:val="009C65A1"/>
    <w:rsid w:val="009D71BE"/>
    <w:rsid w:val="009E11B9"/>
    <w:rsid w:val="009E1B5D"/>
    <w:rsid w:val="009E3281"/>
    <w:rsid w:val="009E494E"/>
    <w:rsid w:val="009E4A8A"/>
    <w:rsid w:val="009E5041"/>
    <w:rsid w:val="009F5FBC"/>
    <w:rsid w:val="00A03CD5"/>
    <w:rsid w:val="00A11A19"/>
    <w:rsid w:val="00A12327"/>
    <w:rsid w:val="00A23DE3"/>
    <w:rsid w:val="00A3525F"/>
    <w:rsid w:val="00A375DE"/>
    <w:rsid w:val="00A50724"/>
    <w:rsid w:val="00A53DCB"/>
    <w:rsid w:val="00A66846"/>
    <w:rsid w:val="00A708F0"/>
    <w:rsid w:val="00A75D15"/>
    <w:rsid w:val="00A80D42"/>
    <w:rsid w:val="00A9421D"/>
    <w:rsid w:val="00AA5342"/>
    <w:rsid w:val="00AB018D"/>
    <w:rsid w:val="00AB2CEB"/>
    <w:rsid w:val="00AB2E44"/>
    <w:rsid w:val="00AB36DD"/>
    <w:rsid w:val="00AB3A84"/>
    <w:rsid w:val="00AB6732"/>
    <w:rsid w:val="00AB7DD0"/>
    <w:rsid w:val="00AC0554"/>
    <w:rsid w:val="00AC566E"/>
    <w:rsid w:val="00AD19A9"/>
    <w:rsid w:val="00AD1D87"/>
    <w:rsid w:val="00AD31BD"/>
    <w:rsid w:val="00AD4A9A"/>
    <w:rsid w:val="00B0327D"/>
    <w:rsid w:val="00B0448C"/>
    <w:rsid w:val="00B050FE"/>
    <w:rsid w:val="00B15A7D"/>
    <w:rsid w:val="00B217B6"/>
    <w:rsid w:val="00B24940"/>
    <w:rsid w:val="00B2776E"/>
    <w:rsid w:val="00B44C36"/>
    <w:rsid w:val="00B45FF0"/>
    <w:rsid w:val="00B62046"/>
    <w:rsid w:val="00B65D7B"/>
    <w:rsid w:val="00B86B4C"/>
    <w:rsid w:val="00B9180B"/>
    <w:rsid w:val="00BA0045"/>
    <w:rsid w:val="00BA1419"/>
    <w:rsid w:val="00BA2338"/>
    <w:rsid w:val="00BA2641"/>
    <w:rsid w:val="00BA3EFC"/>
    <w:rsid w:val="00BA7600"/>
    <w:rsid w:val="00BB0A20"/>
    <w:rsid w:val="00BB392F"/>
    <w:rsid w:val="00BB47C9"/>
    <w:rsid w:val="00BB4B04"/>
    <w:rsid w:val="00BC20C0"/>
    <w:rsid w:val="00BD06BC"/>
    <w:rsid w:val="00BD15B7"/>
    <w:rsid w:val="00BD1A8D"/>
    <w:rsid w:val="00BD569F"/>
    <w:rsid w:val="00BD7799"/>
    <w:rsid w:val="00BD7D99"/>
    <w:rsid w:val="00BE7EC6"/>
    <w:rsid w:val="00C03475"/>
    <w:rsid w:val="00C06226"/>
    <w:rsid w:val="00C1130E"/>
    <w:rsid w:val="00C14842"/>
    <w:rsid w:val="00C23B2D"/>
    <w:rsid w:val="00C255C1"/>
    <w:rsid w:val="00C32546"/>
    <w:rsid w:val="00C328C6"/>
    <w:rsid w:val="00C363BE"/>
    <w:rsid w:val="00C37D64"/>
    <w:rsid w:val="00C459E8"/>
    <w:rsid w:val="00C510EC"/>
    <w:rsid w:val="00C70FA4"/>
    <w:rsid w:val="00C739C4"/>
    <w:rsid w:val="00C80975"/>
    <w:rsid w:val="00C85C27"/>
    <w:rsid w:val="00C90DDA"/>
    <w:rsid w:val="00C916C1"/>
    <w:rsid w:val="00C92FB3"/>
    <w:rsid w:val="00CA1D12"/>
    <w:rsid w:val="00CA24EB"/>
    <w:rsid w:val="00CA5C49"/>
    <w:rsid w:val="00CA651A"/>
    <w:rsid w:val="00CB5A5C"/>
    <w:rsid w:val="00CB6D92"/>
    <w:rsid w:val="00CC10F5"/>
    <w:rsid w:val="00CC4A1F"/>
    <w:rsid w:val="00CD3287"/>
    <w:rsid w:val="00CD7364"/>
    <w:rsid w:val="00CE2429"/>
    <w:rsid w:val="00CE71AA"/>
    <w:rsid w:val="00CF29B8"/>
    <w:rsid w:val="00CF376E"/>
    <w:rsid w:val="00D0032B"/>
    <w:rsid w:val="00D01459"/>
    <w:rsid w:val="00D06F9D"/>
    <w:rsid w:val="00D07DF4"/>
    <w:rsid w:val="00D07EFE"/>
    <w:rsid w:val="00D11E13"/>
    <w:rsid w:val="00D24163"/>
    <w:rsid w:val="00D24E7C"/>
    <w:rsid w:val="00D27E13"/>
    <w:rsid w:val="00D327CD"/>
    <w:rsid w:val="00D342E8"/>
    <w:rsid w:val="00D377E8"/>
    <w:rsid w:val="00D4080E"/>
    <w:rsid w:val="00D47A92"/>
    <w:rsid w:val="00D52E86"/>
    <w:rsid w:val="00D639CB"/>
    <w:rsid w:val="00D671C1"/>
    <w:rsid w:val="00D734E8"/>
    <w:rsid w:val="00D8694D"/>
    <w:rsid w:val="00D86FD5"/>
    <w:rsid w:val="00D958F5"/>
    <w:rsid w:val="00DB2DD3"/>
    <w:rsid w:val="00DB5A80"/>
    <w:rsid w:val="00DB5FC2"/>
    <w:rsid w:val="00DC03FF"/>
    <w:rsid w:val="00DD2C80"/>
    <w:rsid w:val="00DD7895"/>
    <w:rsid w:val="00DE3C50"/>
    <w:rsid w:val="00DE4405"/>
    <w:rsid w:val="00DE69B1"/>
    <w:rsid w:val="00DF6C00"/>
    <w:rsid w:val="00DF6D7D"/>
    <w:rsid w:val="00DF7D34"/>
    <w:rsid w:val="00E01156"/>
    <w:rsid w:val="00E01171"/>
    <w:rsid w:val="00E112EE"/>
    <w:rsid w:val="00E12CE9"/>
    <w:rsid w:val="00E22EF4"/>
    <w:rsid w:val="00E2578B"/>
    <w:rsid w:val="00E35797"/>
    <w:rsid w:val="00E366DC"/>
    <w:rsid w:val="00E36A8C"/>
    <w:rsid w:val="00E45077"/>
    <w:rsid w:val="00E54617"/>
    <w:rsid w:val="00E55E46"/>
    <w:rsid w:val="00E6641A"/>
    <w:rsid w:val="00E66F00"/>
    <w:rsid w:val="00E73DB4"/>
    <w:rsid w:val="00E848F6"/>
    <w:rsid w:val="00E90EC2"/>
    <w:rsid w:val="00EA3E24"/>
    <w:rsid w:val="00EB01D4"/>
    <w:rsid w:val="00EB023A"/>
    <w:rsid w:val="00EB660C"/>
    <w:rsid w:val="00EC0CFD"/>
    <w:rsid w:val="00EC48A6"/>
    <w:rsid w:val="00EC5B47"/>
    <w:rsid w:val="00EC6338"/>
    <w:rsid w:val="00EC7B39"/>
    <w:rsid w:val="00EE1F4C"/>
    <w:rsid w:val="00EF1E89"/>
    <w:rsid w:val="00EF1F00"/>
    <w:rsid w:val="00EF33DA"/>
    <w:rsid w:val="00EF3E43"/>
    <w:rsid w:val="00EF7522"/>
    <w:rsid w:val="00EF7DE1"/>
    <w:rsid w:val="00F015F7"/>
    <w:rsid w:val="00F02C3F"/>
    <w:rsid w:val="00F10505"/>
    <w:rsid w:val="00F120DD"/>
    <w:rsid w:val="00F130E4"/>
    <w:rsid w:val="00F160D3"/>
    <w:rsid w:val="00F20114"/>
    <w:rsid w:val="00F2318D"/>
    <w:rsid w:val="00F26EA6"/>
    <w:rsid w:val="00F306C2"/>
    <w:rsid w:val="00F306E1"/>
    <w:rsid w:val="00F32101"/>
    <w:rsid w:val="00F3467E"/>
    <w:rsid w:val="00F34FA2"/>
    <w:rsid w:val="00F7230A"/>
    <w:rsid w:val="00F7278A"/>
    <w:rsid w:val="00F74CA4"/>
    <w:rsid w:val="00F84F1D"/>
    <w:rsid w:val="00F946E3"/>
    <w:rsid w:val="00FA1005"/>
    <w:rsid w:val="00FA3918"/>
    <w:rsid w:val="00FC42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9DEF1"/>
  <w15:docId w15:val="{C5C4EE9C-7738-48A4-8711-32CAD6DFF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0E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3298"/>
    <w:pPr>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header"/>
    <w:basedOn w:val="a"/>
    <w:link w:val="a5"/>
    <w:uiPriority w:val="99"/>
    <w:unhideWhenUsed/>
    <w:rsid w:val="00BA3EFC"/>
    <w:pPr>
      <w:tabs>
        <w:tab w:val="center" w:pos="4677"/>
        <w:tab w:val="right" w:pos="9355"/>
      </w:tabs>
    </w:pPr>
    <w:rPr>
      <w:rFonts w:asciiTheme="minorHAnsi" w:eastAsiaTheme="minorHAnsi" w:hAnsiTheme="minorHAnsi" w:cstheme="minorBidi"/>
      <w:sz w:val="22"/>
      <w:szCs w:val="22"/>
      <w:lang w:eastAsia="en-US"/>
    </w:rPr>
  </w:style>
  <w:style w:type="character" w:customStyle="1" w:styleId="a5">
    <w:name w:val="Верхний колонтитул Знак"/>
    <w:basedOn w:val="a0"/>
    <w:link w:val="a4"/>
    <w:uiPriority w:val="99"/>
    <w:rsid w:val="00BA3EFC"/>
  </w:style>
  <w:style w:type="paragraph" w:styleId="a6">
    <w:name w:val="footer"/>
    <w:basedOn w:val="a"/>
    <w:link w:val="a7"/>
    <w:uiPriority w:val="99"/>
    <w:unhideWhenUsed/>
    <w:rsid w:val="00BA3EFC"/>
    <w:pPr>
      <w:tabs>
        <w:tab w:val="center" w:pos="4677"/>
        <w:tab w:val="right" w:pos="9355"/>
      </w:tabs>
    </w:pPr>
    <w:rPr>
      <w:rFonts w:asciiTheme="minorHAnsi" w:eastAsiaTheme="minorHAnsi" w:hAnsiTheme="minorHAnsi" w:cstheme="minorBidi"/>
      <w:sz w:val="22"/>
      <w:szCs w:val="22"/>
      <w:lang w:eastAsia="en-US"/>
    </w:rPr>
  </w:style>
  <w:style w:type="character" w:customStyle="1" w:styleId="a7">
    <w:name w:val="Нижний колонтитул Знак"/>
    <w:basedOn w:val="a0"/>
    <w:link w:val="a6"/>
    <w:uiPriority w:val="99"/>
    <w:rsid w:val="00BA3EFC"/>
  </w:style>
  <w:style w:type="table" w:styleId="a8">
    <w:name w:val="Table Grid"/>
    <w:basedOn w:val="a1"/>
    <w:uiPriority w:val="39"/>
    <w:rsid w:val="00722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221A0"/>
    <w:rPr>
      <w:rFonts w:ascii="Tahoma" w:eastAsiaTheme="minorHAnsi" w:hAnsi="Tahoma" w:cs="Tahoma"/>
      <w:sz w:val="16"/>
      <w:szCs w:val="16"/>
      <w:lang w:eastAsia="en-US"/>
    </w:rPr>
  </w:style>
  <w:style w:type="character" w:customStyle="1" w:styleId="aa">
    <w:name w:val="Текст выноски Знак"/>
    <w:basedOn w:val="a0"/>
    <w:link w:val="a9"/>
    <w:uiPriority w:val="99"/>
    <w:semiHidden/>
    <w:rsid w:val="007221A0"/>
    <w:rPr>
      <w:rFonts w:ascii="Tahoma" w:hAnsi="Tahoma" w:cs="Tahoma"/>
      <w:sz w:val="16"/>
      <w:szCs w:val="16"/>
    </w:rPr>
  </w:style>
  <w:style w:type="table" w:customStyle="1" w:styleId="1">
    <w:name w:val="Сетка таблицы1"/>
    <w:basedOn w:val="a1"/>
    <w:next w:val="a8"/>
    <w:uiPriority w:val="59"/>
    <w:rsid w:val="00C459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8"/>
    <w:uiPriority w:val="59"/>
    <w:rsid w:val="003C3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8"/>
    <w:uiPriority w:val="59"/>
    <w:rsid w:val="001454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semiHidden/>
    <w:rsid w:val="008C067D"/>
    <w:rPr>
      <w:color w:val="808080"/>
    </w:rPr>
  </w:style>
  <w:style w:type="table" w:customStyle="1" w:styleId="4">
    <w:name w:val="Сетка таблицы4"/>
    <w:basedOn w:val="a1"/>
    <w:next w:val="a8"/>
    <w:uiPriority w:val="59"/>
    <w:rsid w:val="00B620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8"/>
    <w:uiPriority w:val="59"/>
    <w:rsid w:val="003650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8"/>
    <w:uiPriority w:val="59"/>
    <w:rsid w:val="008506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991A58"/>
    <w:pPr>
      <w:widowControl w:val="0"/>
      <w:autoSpaceDE w:val="0"/>
      <w:autoSpaceDN w:val="0"/>
    </w:pPr>
    <w:rPr>
      <w:sz w:val="22"/>
      <w:szCs w:val="22"/>
      <w:lang w:eastAsia="en-US"/>
    </w:rPr>
  </w:style>
  <w:style w:type="paragraph" w:styleId="ac">
    <w:name w:val="Body Text"/>
    <w:basedOn w:val="a"/>
    <w:link w:val="ad"/>
    <w:uiPriority w:val="1"/>
    <w:qFormat/>
    <w:rsid w:val="00647A99"/>
    <w:pPr>
      <w:widowControl w:val="0"/>
      <w:autoSpaceDE w:val="0"/>
      <w:autoSpaceDN w:val="0"/>
    </w:pPr>
    <w:rPr>
      <w:sz w:val="28"/>
      <w:szCs w:val="28"/>
      <w:lang w:eastAsia="en-US"/>
    </w:rPr>
  </w:style>
  <w:style w:type="character" w:customStyle="1" w:styleId="ad">
    <w:name w:val="Основной текст Знак"/>
    <w:basedOn w:val="a0"/>
    <w:link w:val="ac"/>
    <w:uiPriority w:val="1"/>
    <w:rsid w:val="00647A99"/>
    <w:rPr>
      <w:rFonts w:ascii="Times New Roman" w:eastAsia="Times New Roman" w:hAnsi="Times New Roman" w:cs="Times New Roman"/>
      <w:sz w:val="28"/>
      <w:szCs w:val="28"/>
    </w:rPr>
  </w:style>
  <w:style w:type="character" w:styleId="ae">
    <w:name w:val="Strong"/>
    <w:basedOn w:val="a0"/>
    <w:uiPriority w:val="22"/>
    <w:qFormat/>
    <w:rsid w:val="00424B97"/>
    <w:rPr>
      <w:b/>
      <w:bCs/>
    </w:rPr>
  </w:style>
  <w:style w:type="paragraph" w:customStyle="1" w:styleId="ds-markdown-paragraph">
    <w:name w:val="ds-markdown-paragraph"/>
    <w:basedOn w:val="a"/>
    <w:rsid w:val="005E13A9"/>
    <w:pPr>
      <w:spacing w:before="100" w:beforeAutospacing="1" w:after="100" w:afterAutospacing="1"/>
    </w:pPr>
  </w:style>
  <w:style w:type="character" w:customStyle="1" w:styleId="katex-mathml">
    <w:name w:val="katex-mathml"/>
    <w:basedOn w:val="a0"/>
    <w:rsid w:val="005E13A9"/>
  </w:style>
  <w:style w:type="character" w:customStyle="1" w:styleId="mord">
    <w:name w:val="mord"/>
    <w:basedOn w:val="a0"/>
    <w:rsid w:val="005E1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161914">
      <w:bodyDiv w:val="1"/>
      <w:marLeft w:val="0"/>
      <w:marRight w:val="0"/>
      <w:marTop w:val="0"/>
      <w:marBottom w:val="0"/>
      <w:divBdr>
        <w:top w:val="none" w:sz="0" w:space="0" w:color="auto"/>
        <w:left w:val="none" w:sz="0" w:space="0" w:color="auto"/>
        <w:bottom w:val="none" w:sz="0" w:space="0" w:color="auto"/>
        <w:right w:val="none" w:sz="0" w:space="0" w:color="auto"/>
      </w:divBdr>
    </w:div>
    <w:div w:id="512572581">
      <w:bodyDiv w:val="1"/>
      <w:marLeft w:val="0"/>
      <w:marRight w:val="0"/>
      <w:marTop w:val="0"/>
      <w:marBottom w:val="0"/>
      <w:divBdr>
        <w:top w:val="none" w:sz="0" w:space="0" w:color="auto"/>
        <w:left w:val="none" w:sz="0" w:space="0" w:color="auto"/>
        <w:bottom w:val="none" w:sz="0" w:space="0" w:color="auto"/>
        <w:right w:val="none" w:sz="0" w:space="0" w:color="auto"/>
      </w:divBdr>
    </w:div>
    <w:div w:id="668556012">
      <w:bodyDiv w:val="1"/>
      <w:marLeft w:val="0"/>
      <w:marRight w:val="0"/>
      <w:marTop w:val="0"/>
      <w:marBottom w:val="0"/>
      <w:divBdr>
        <w:top w:val="none" w:sz="0" w:space="0" w:color="auto"/>
        <w:left w:val="none" w:sz="0" w:space="0" w:color="auto"/>
        <w:bottom w:val="none" w:sz="0" w:space="0" w:color="auto"/>
        <w:right w:val="none" w:sz="0" w:space="0" w:color="auto"/>
      </w:divBdr>
    </w:div>
    <w:div w:id="753817635">
      <w:bodyDiv w:val="1"/>
      <w:marLeft w:val="0"/>
      <w:marRight w:val="0"/>
      <w:marTop w:val="0"/>
      <w:marBottom w:val="0"/>
      <w:divBdr>
        <w:top w:val="none" w:sz="0" w:space="0" w:color="auto"/>
        <w:left w:val="none" w:sz="0" w:space="0" w:color="auto"/>
        <w:bottom w:val="none" w:sz="0" w:space="0" w:color="auto"/>
        <w:right w:val="none" w:sz="0" w:space="0" w:color="auto"/>
      </w:divBdr>
    </w:div>
    <w:div w:id="989479653">
      <w:bodyDiv w:val="1"/>
      <w:marLeft w:val="0"/>
      <w:marRight w:val="0"/>
      <w:marTop w:val="0"/>
      <w:marBottom w:val="0"/>
      <w:divBdr>
        <w:top w:val="none" w:sz="0" w:space="0" w:color="auto"/>
        <w:left w:val="none" w:sz="0" w:space="0" w:color="auto"/>
        <w:bottom w:val="none" w:sz="0" w:space="0" w:color="auto"/>
        <w:right w:val="none" w:sz="0" w:space="0" w:color="auto"/>
      </w:divBdr>
    </w:div>
    <w:div w:id="1348365755">
      <w:bodyDiv w:val="1"/>
      <w:marLeft w:val="0"/>
      <w:marRight w:val="0"/>
      <w:marTop w:val="0"/>
      <w:marBottom w:val="0"/>
      <w:divBdr>
        <w:top w:val="none" w:sz="0" w:space="0" w:color="auto"/>
        <w:left w:val="none" w:sz="0" w:space="0" w:color="auto"/>
        <w:bottom w:val="none" w:sz="0" w:space="0" w:color="auto"/>
        <w:right w:val="none" w:sz="0" w:space="0" w:color="auto"/>
      </w:divBdr>
    </w:div>
    <w:div w:id="1355813230">
      <w:bodyDiv w:val="1"/>
      <w:marLeft w:val="0"/>
      <w:marRight w:val="0"/>
      <w:marTop w:val="0"/>
      <w:marBottom w:val="0"/>
      <w:divBdr>
        <w:top w:val="none" w:sz="0" w:space="0" w:color="auto"/>
        <w:left w:val="none" w:sz="0" w:space="0" w:color="auto"/>
        <w:bottom w:val="none" w:sz="0" w:space="0" w:color="auto"/>
        <w:right w:val="none" w:sz="0" w:space="0" w:color="auto"/>
      </w:divBdr>
    </w:div>
    <w:div w:id="1411385464">
      <w:bodyDiv w:val="1"/>
      <w:marLeft w:val="0"/>
      <w:marRight w:val="0"/>
      <w:marTop w:val="0"/>
      <w:marBottom w:val="0"/>
      <w:divBdr>
        <w:top w:val="none" w:sz="0" w:space="0" w:color="auto"/>
        <w:left w:val="none" w:sz="0" w:space="0" w:color="auto"/>
        <w:bottom w:val="none" w:sz="0" w:space="0" w:color="auto"/>
        <w:right w:val="none" w:sz="0" w:space="0" w:color="auto"/>
      </w:divBdr>
    </w:div>
    <w:div w:id="1558206649">
      <w:bodyDiv w:val="1"/>
      <w:marLeft w:val="0"/>
      <w:marRight w:val="0"/>
      <w:marTop w:val="0"/>
      <w:marBottom w:val="0"/>
      <w:divBdr>
        <w:top w:val="none" w:sz="0" w:space="0" w:color="auto"/>
        <w:left w:val="none" w:sz="0" w:space="0" w:color="auto"/>
        <w:bottom w:val="none" w:sz="0" w:space="0" w:color="auto"/>
        <w:right w:val="none" w:sz="0" w:space="0" w:color="auto"/>
      </w:divBdr>
    </w:div>
    <w:div w:id="1583948578">
      <w:bodyDiv w:val="1"/>
      <w:marLeft w:val="0"/>
      <w:marRight w:val="0"/>
      <w:marTop w:val="0"/>
      <w:marBottom w:val="0"/>
      <w:divBdr>
        <w:top w:val="none" w:sz="0" w:space="0" w:color="auto"/>
        <w:left w:val="none" w:sz="0" w:space="0" w:color="auto"/>
        <w:bottom w:val="none" w:sz="0" w:space="0" w:color="auto"/>
        <w:right w:val="none" w:sz="0" w:space="0" w:color="auto"/>
      </w:divBdr>
    </w:div>
    <w:div w:id="1727685437">
      <w:bodyDiv w:val="1"/>
      <w:marLeft w:val="0"/>
      <w:marRight w:val="0"/>
      <w:marTop w:val="0"/>
      <w:marBottom w:val="0"/>
      <w:divBdr>
        <w:top w:val="none" w:sz="0" w:space="0" w:color="auto"/>
        <w:left w:val="none" w:sz="0" w:space="0" w:color="auto"/>
        <w:bottom w:val="none" w:sz="0" w:space="0" w:color="auto"/>
        <w:right w:val="none" w:sz="0" w:space="0" w:color="auto"/>
      </w:divBdr>
    </w:div>
    <w:div w:id="1872376263">
      <w:bodyDiv w:val="1"/>
      <w:marLeft w:val="0"/>
      <w:marRight w:val="0"/>
      <w:marTop w:val="0"/>
      <w:marBottom w:val="0"/>
      <w:divBdr>
        <w:top w:val="none" w:sz="0" w:space="0" w:color="auto"/>
        <w:left w:val="none" w:sz="0" w:space="0" w:color="auto"/>
        <w:bottom w:val="none" w:sz="0" w:space="0" w:color="auto"/>
        <w:right w:val="none" w:sz="0" w:space="0" w:color="auto"/>
      </w:divBdr>
    </w:div>
    <w:div w:id="1874002620">
      <w:bodyDiv w:val="1"/>
      <w:marLeft w:val="0"/>
      <w:marRight w:val="0"/>
      <w:marTop w:val="0"/>
      <w:marBottom w:val="0"/>
      <w:divBdr>
        <w:top w:val="none" w:sz="0" w:space="0" w:color="auto"/>
        <w:left w:val="none" w:sz="0" w:space="0" w:color="auto"/>
        <w:bottom w:val="none" w:sz="0" w:space="0" w:color="auto"/>
        <w:right w:val="none" w:sz="0" w:space="0" w:color="auto"/>
      </w:divBdr>
    </w:div>
    <w:div w:id="203542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5BB73F-4377-47A1-B6C3-45AAF4B2F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13</Pages>
  <Words>3015</Words>
  <Characters>17189</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Doni)</dc:creator>
  <cp:keywords/>
  <dc:description/>
  <cp:lastModifiedBy>V1S10N</cp:lastModifiedBy>
  <cp:revision>4</cp:revision>
  <cp:lastPrinted>2023-12-04T18:02:00Z</cp:lastPrinted>
  <dcterms:created xsi:type="dcterms:W3CDTF">2025-04-24T14:54:00Z</dcterms:created>
  <dcterms:modified xsi:type="dcterms:W3CDTF">2025-04-24T17:16:00Z</dcterms:modified>
</cp:coreProperties>
</file>